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46E" w:rsidRPr="009315B1" w:rsidRDefault="00A17F87" w:rsidP="00A17F87">
      <w:pPr>
        <w:jc w:val="center"/>
        <w:rPr>
          <w:rFonts w:asciiTheme="minorEastAsia" w:hAnsiTheme="minorEastAsia"/>
          <w:b/>
          <w:sz w:val="32"/>
          <w:szCs w:val="32"/>
        </w:rPr>
      </w:pPr>
      <w:r w:rsidRPr="009315B1">
        <w:rPr>
          <w:rFonts w:asciiTheme="minorEastAsia" w:hAnsiTheme="minorEastAsia" w:hint="eastAsia"/>
          <w:b/>
          <w:sz w:val="32"/>
          <w:szCs w:val="32"/>
        </w:rPr>
        <w:t>工商管理学院党委中心组</w:t>
      </w:r>
      <w:r w:rsidR="00751E80" w:rsidRPr="009315B1">
        <w:rPr>
          <w:rFonts w:asciiTheme="minorEastAsia" w:hAnsiTheme="minorEastAsia" w:hint="eastAsia"/>
          <w:b/>
          <w:sz w:val="32"/>
          <w:szCs w:val="32"/>
        </w:rPr>
        <w:t>201</w:t>
      </w:r>
      <w:r w:rsidR="00B7626A">
        <w:rPr>
          <w:rFonts w:asciiTheme="minorEastAsia" w:hAnsiTheme="minorEastAsia"/>
          <w:b/>
          <w:sz w:val="32"/>
          <w:szCs w:val="32"/>
        </w:rPr>
        <w:t>8</w:t>
      </w:r>
      <w:r w:rsidR="00751E80" w:rsidRPr="009315B1">
        <w:rPr>
          <w:rFonts w:asciiTheme="minorEastAsia" w:hAnsiTheme="minorEastAsia" w:hint="eastAsia"/>
          <w:b/>
          <w:sz w:val="32"/>
          <w:szCs w:val="32"/>
        </w:rPr>
        <w:t>年</w:t>
      </w:r>
      <w:r w:rsidR="00B7626A">
        <w:rPr>
          <w:rFonts w:asciiTheme="minorEastAsia" w:hAnsiTheme="minorEastAsia" w:hint="eastAsia"/>
          <w:b/>
          <w:sz w:val="32"/>
          <w:szCs w:val="32"/>
        </w:rPr>
        <w:t>上</w:t>
      </w:r>
      <w:r w:rsidR="00751E80" w:rsidRPr="009315B1">
        <w:rPr>
          <w:rFonts w:asciiTheme="minorEastAsia" w:hAnsiTheme="minorEastAsia" w:hint="eastAsia"/>
          <w:b/>
          <w:sz w:val="32"/>
          <w:szCs w:val="32"/>
        </w:rPr>
        <w:t>半年</w:t>
      </w:r>
      <w:r w:rsidRPr="009315B1">
        <w:rPr>
          <w:rFonts w:asciiTheme="minorEastAsia" w:hAnsiTheme="minorEastAsia" w:hint="eastAsia"/>
          <w:b/>
          <w:sz w:val="32"/>
          <w:szCs w:val="32"/>
        </w:rPr>
        <w:t>理论学习计划</w:t>
      </w:r>
    </w:p>
    <w:p w:rsidR="00486911" w:rsidRPr="009315B1" w:rsidRDefault="00486911" w:rsidP="00A17F87">
      <w:pPr>
        <w:jc w:val="center"/>
        <w:rPr>
          <w:rFonts w:asciiTheme="minorEastAsia" w:hAnsiTheme="minorEastAsia"/>
          <w:b/>
          <w:sz w:val="36"/>
          <w:szCs w:val="36"/>
        </w:rPr>
      </w:pPr>
    </w:p>
    <w:p w:rsidR="00A17F87" w:rsidRPr="009315B1" w:rsidRDefault="00A17F87" w:rsidP="00A8633C">
      <w:pPr>
        <w:widowControl/>
        <w:snapToGrid w:val="0"/>
        <w:spacing w:line="360" w:lineRule="auto"/>
        <w:ind w:firstLineChars="200" w:firstLine="560"/>
        <w:jc w:val="left"/>
        <w:rPr>
          <w:rFonts w:asciiTheme="minorEastAsia" w:hAnsiTheme="minorEastAsia" w:cs="Arial"/>
          <w:kern w:val="0"/>
          <w:sz w:val="28"/>
          <w:szCs w:val="28"/>
        </w:rPr>
      </w:pPr>
      <w:r w:rsidRPr="009315B1">
        <w:rPr>
          <w:rFonts w:asciiTheme="minorEastAsia" w:hAnsiTheme="minorEastAsia" w:cs="Arial"/>
          <w:kern w:val="0"/>
          <w:sz w:val="28"/>
          <w:szCs w:val="28"/>
        </w:rPr>
        <w:t>根据</w:t>
      </w:r>
      <w:r w:rsidRPr="009315B1">
        <w:rPr>
          <w:rFonts w:asciiTheme="minorEastAsia" w:hAnsiTheme="minorEastAsia" w:cs="Arial" w:hint="eastAsia"/>
          <w:kern w:val="0"/>
          <w:sz w:val="28"/>
          <w:szCs w:val="28"/>
        </w:rPr>
        <w:t>学校</w:t>
      </w:r>
      <w:r w:rsidRPr="009315B1">
        <w:rPr>
          <w:rFonts w:asciiTheme="minorEastAsia" w:hAnsiTheme="minorEastAsia" w:cs="Arial"/>
          <w:kern w:val="0"/>
          <w:sz w:val="28"/>
          <w:szCs w:val="28"/>
        </w:rPr>
        <w:t>《中共中国石油大学（北京）委员会关于加强学习型党组织建设的实施意见》</w:t>
      </w:r>
      <w:r w:rsidRPr="009315B1">
        <w:rPr>
          <w:rFonts w:asciiTheme="minorEastAsia" w:hAnsiTheme="minorEastAsia" w:cs="Arial" w:hint="eastAsia"/>
          <w:kern w:val="0"/>
          <w:sz w:val="28"/>
          <w:szCs w:val="28"/>
        </w:rPr>
        <w:t>及《</w:t>
      </w:r>
      <w:r w:rsidR="00751E80" w:rsidRPr="009315B1">
        <w:rPr>
          <w:rFonts w:asciiTheme="minorEastAsia" w:hAnsiTheme="minorEastAsia" w:cs="Arial"/>
          <w:kern w:val="0"/>
          <w:sz w:val="28"/>
          <w:szCs w:val="28"/>
        </w:rPr>
        <w:t>中</w:t>
      </w:r>
      <w:r w:rsidR="00646CC8" w:rsidRPr="009315B1">
        <w:rPr>
          <w:rFonts w:asciiTheme="minorEastAsia" w:hAnsiTheme="minorEastAsia" w:cs="Arial" w:hint="eastAsia"/>
          <w:kern w:val="0"/>
          <w:sz w:val="28"/>
          <w:szCs w:val="28"/>
        </w:rPr>
        <w:t>共中</w:t>
      </w:r>
      <w:r w:rsidR="00751E80" w:rsidRPr="009315B1">
        <w:rPr>
          <w:rFonts w:asciiTheme="minorEastAsia" w:hAnsiTheme="minorEastAsia" w:cs="Arial"/>
          <w:kern w:val="0"/>
          <w:sz w:val="28"/>
          <w:szCs w:val="28"/>
        </w:rPr>
        <w:t>国石油大学</w:t>
      </w:r>
      <w:r w:rsidR="00646CC8" w:rsidRPr="009315B1">
        <w:rPr>
          <w:rFonts w:asciiTheme="minorEastAsia" w:hAnsiTheme="minorEastAsia" w:cs="Arial" w:hint="eastAsia"/>
          <w:kern w:val="0"/>
          <w:sz w:val="28"/>
          <w:szCs w:val="28"/>
        </w:rPr>
        <w:t>（北京）委员会关于201</w:t>
      </w:r>
      <w:r w:rsidR="00B7626A">
        <w:rPr>
          <w:rFonts w:asciiTheme="minorEastAsia" w:hAnsiTheme="minorEastAsia" w:cs="Arial"/>
          <w:kern w:val="0"/>
          <w:sz w:val="28"/>
          <w:szCs w:val="28"/>
        </w:rPr>
        <w:t>8</w:t>
      </w:r>
      <w:r w:rsidR="00646CC8" w:rsidRPr="009315B1">
        <w:rPr>
          <w:rFonts w:asciiTheme="minorEastAsia" w:hAnsiTheme="minorEastAsia" w:cs="Arial" w:hint="eastAsia"/>
          <w:kern w:val="0"/>
          <w:sz w:val="28"/>
          <w:szCs w:val="28"/>
        </w:rPr>
        <w:t>年</w:t>
      </w:r>
      <w:r w:rsidR="00B7626A">
        <w:rPr>
          <w:rFonts w:asciiTheme="minorEastAsia" w:hAnsiTheme="minorEastAsia" w:cs="Arial" w:hint="eastAsia"/>
          <w:kern w:val="0"/>
          <w:sz w:val="28"/>
          <w:szCs w:val="28"/>
        </w:rPr>
        <w:t>上</w:t>
      </w:r>
      <w:r w:rsidR="00646CC8" w:rsidRPr="009315B1">
        <w:rPr>
          <w:rFonts w:asciiTheme="minorEastAsia" w:hAnsiTheme="minorEastAsia" w:cs="Arial" w:hint="eastAsia"/>
          <w:kern w:val="0"/>
          <w:sz w:val="28"/>
          <w:szCs w:val="28"/>
        </w:rPr>
        <w:t>半年中心组理论学习安排的意见》</w:t>
      </w:r>
      <w:r w:rsidRPr="009315B1">
        <w:rPr>
          <w:rFonts w:asciiTheme="minorEastAsia" w:hAnsiTheme="minorEastAsia" w:cs="Arial"/>
          <w:kern w:val="0"/>
          <w:sz w:val="28"/>
          <w:szCs w:val="28"/>
        </w:rPr>
        <w:t>的</w:t>
      </w:r>
      <w:r w:rsidRPr="009315B1">
        <w:rPr>
          <w:rFonts w:asciiTheme="minorEastAsia" w:hAnsiTheme="minorEastAsia" w:cs="Arial" w:hint="eastAsia"/>
          <w:kern w:val="0"/>
          <w:sz w:val="28"/>
          <w:szCs w:val="28"/>
        </w:rPr>
        <w:t>要求</w:t>
      </w:r>
      <w:r w:rsidRPr="009315B1">
        <w:rPr>
          <w:rFonts w:asciiTheme="minorEastAsia" w:hAnsiTheme="minorEastAsia" w:cs="Arial"/>
          <w:kern w:val="0"/>
          <w:sz w:val="28"/>
          <w:szCs w:val="28"/>
        </w:rPr>
        <w:t>，结合</w:t>
      </w:r>
      <w:r w:rsidRPr="009315B1">
        <w:rPr>
          <w:rFonts w:asciiTheme="minorEastAsia" w:hAnsiTheme="minorEastAsia" w:cs="Arial" w:hint="eastAsia"/>
          <w:kern w:val="0"/>
          <w:sz w:val="28"/>
          <w:szCs w:val="28"/>
        </w:rPr>
        <w:t>工商管理学院</w:t>
      </w:r>
      <w:r w:rsidRPr="009315B1">
        <w:rPr>
          <w:rFonts w:asciiTheme="minorEastAsia" w:hAnsiTheme="minorEastAsia" w:cs="Arial"/>
          <w:kern w:val="0"/>
          <w:sz w:val="28"/>
          <w:szCs w:val="28"/>
        </w:rPr>
        <w:t>实际，经</w:t>
      </w:r>
      <w:r w:rsidRPr="009315B1">
        <w:rPr>
          <w:rFonts w:asciiTheme="minorEastAsia" w:hAnsiTheme="minorEastAsia" w:cs="Arial" w:hint="eastAsia"/>
          <w:kern w:val="0"/>
          <w:sz w:val="28"/>
          <w:szCs w:val="28"/>
        </w:rPr>
        <w:t>学院党委</w:t>
      </w:r>
      <w:r w:rsidRPr="009315B1">
        <w:rPr>
          <w:rFonts w:asciiTheme="minorEastAsia" w:hAnsiTheme="minorEastAsia" w:cs="Arial"/>
          <w:kern w:val="0"/>
          <w:sz w:val="28"/>
          <w:szCs w:val="28"/>
        </w:rPr>
        <w:t>研究决定，</w:t>
      </w:r>
      <w:r w:rsidRPr="009315B1">
        <w:rPr>
          <w:rFonts w:asciiTheme="minorEastAsia" w:hAnsiTheme="minorEastAsia" w:cs="Arial" w:hint="eastAsia"/>
          <w:kern w:val="0"/>
          <w:sz w:val="28"/>
          <w:szCs w:val="28"/>
        </w:rPr>
        <w:t>特制定</w:t>
      </w:r>
      <w:r w:rsidR="00751E80" w:rsidRPr="009315B1">
        <w:rPr>
          <w:rFonts w:asciiTheme="minorEastAsia" w:hAnsiTheme="minorEastAsia" w:cs="Arial" w:hint="eastAsia"/>
          <w:kern w:val="0"/>
          <w:sz w:val="28"/>
          <w:szCs w:val="28"/>
        </w:rPr>
        <w:t>201</w:t>
      </w:r>
      <w:r w:rsidR="00B7626A">
        <w:rPr>
          <w:rFonts w:asciiTheme="minorEastAsia" w:hAnsiTheme="minorEastAsia" w:cs="Arial"/>
          <w:kern w:val="0"/>
          <w:sz w:val="28"/>
          <w:szCs w:val="28"/>
        </w:rPr>
        <w:t>8</w:t>
      </w:r>
      <w:r w:rsidR="00751E80" w:rsidRPr="009315B1">
        <w:rPr>
          <w:rFonts w:asciiTheme="minorEastAsia" w:hAnsiTheme="minorEastAsia" w:cs="Arial" w:hint="eastAsia"/>
          <w:kern w:val="0"/>
          <w:sz w:val="28"/>
          <w:szCs w:val="28"/>
        </w:rPr>
        <w:t>年</w:t>
      </w:r>
      <w:r w:rsidR="00B7626A">
        <w:rPr>
          <w:rFonts w:asciiTheme="minorEastAsia" w:hAnsiTheme="minorEastAsia" w:cs="Arial" w:hint="eastAsia"/>
          <w:kern w:val="0"/>
          <w:sz w:val="28"/>
          <w:szCs w:val="28"/>
        </w:rPr>
        <w:t>上</w:t>
      </w:r>
      <w:r w:rsidRPr="009315B1">
        <w:rPr>
          <w:rFonts w:asciiTheme="minorEastAsia" w:hAnsiTheme="minorEastAsia" w:cs="Arial" w:hint="eastAsia"/>
          <w:kern w:val="0"/>
          <w:sz w:val="28"/>
          <w:szCs w:val="28"/>
        </w:rPr>
        <w:t>半年</w:t>
      </w:r>
      <w:r w:rsidR="00F641F2" w:rsidRPr="009315B1">
        <w:rPr>
          <w:rFonts w:asciiTheme="minorEastAsia" w:hAnsiTheme="minorEastAsia" w:cs="Arial" w:hint="eastAsia"/>
          <w:kern w:val="0"/>
          <w:sz w:val="28"/>
          <w:szCs w:val="28"/>
        </w:rPr>
        <w:t>工商管理学院党委中心组理论学习计划。</w:t>
      </w:r>
    </w:p>
    <w:p w:rsidR="00F641F2" w:rsidRPr="009315B1" w:rsidRDefault="002272F4" w:rsidP="002272F4">
      <w:pPr>
        <w:widowControl/>
        <w:snapToGrid w:val="0"/>
        <w:spacing w:beforeLines="50" w:before="156" w:afterLines="50" w:after="156" w:line="360" w:lineRule="auto"/>
        <w:jc w:val="left"/>
        <w:rPr>
          <w:rFonts w:asciiTheme="minorEastAsia" w:hAnsiTheme="minorEastAsia" w:cs="Arial"/>
          <w:b/>
          <w:kern w:val="0"/>
          <w:sz w:val="28"/>
          <w:szCs w:val="28"/>
        </w:rPr>
      </w:pPr>
      <w:r w:rsidRPr="009315B1">
        <w:rPr>
          <w:rFonts w:asciiTheme="minorEastAsia" w:hAnsiTheme="minorEastAsia" w:cs="Arial" w:hint="eastAsia"/>
          <w:b/>
          <w:kern w:val="0"/>
          <w:sz w:val="28"/>
          <w:szCs w:val="28"/>
        </w:rPr>
        <w:t>一、</w:t>
      </w:r>
      <w:r w:rsidR="00F641F2" w:rsidRPr="009315B1">
        <w:rPr>
          <w:rFonts w:asciiTheme="minorEastAsia" w:hAnsiTheme="minorEastAsia" w:cs="Arial" w:hint="eastAsia"/>
          <w:b/>
          <w:kern w:val="0"/>
          <w:sz w:val="28"/>
          <w:szCs w:val="28"/>
        </w:rPr>
        <w:t>指导思想</w:t>
      </w:r>
    </w:p>
    <w:p w:rsidR="00B7626A" w:rsidRDefault="00B7626A" w:rsidP="00E930FE">
      <w:pPr>
        <w:widowControl/>
        <w:snapToGrid w:val="0"/>
        <w:spacing w:beforeLines="50" w:before="156" w:afterLines="50" w:after="156" w:line="360" w:lineRule="auto"/>
        <w:ind w:firstLineChars="200" w:firstLine="560"/>
        <w:jc w:val="left"/>
        <w:rPr>
          <w:rFonts w:asciiTheme="minorEastAsia" w:hAnsiTheme="minorEastAsia" w:cs="Arial"/>
          <w:kern w:val="0"/>
          <w:sz w:val="28"/>
          <w:szCs w:val="28"/>
        </w:rPr>
      </w:pPr>
      <w:r w:rsidRPr="00B7626A">
        <w:rPr>
          <w:rFonts w:asciiTheme="minorEastAsia" w:hAnsiTheme="minorEastAsia" w:cs="Arial" w:hint="eastAsia"/>
          <w:kern w:val="0"/>
          <w:sz w:val="28"/>
          <w:szCs w:val="28"/>
        </w:rPr>
        <w:t>高举中国特色社会主义伟大旗帜，以马克思列宁主义、毛泽东思想、邓小平理论、“三个代表”重要思想、科学发展观、习近平新时代中国特色社会主义思想为指导，全面贯彻党的十九大和十九届二中、三中全会精神，着力深化理论武装，切实把学习成果转化为谋划工作的思路、领导工作的本领、促进工作的举措，为建设石油石化学科领域世界一流研究型大学提供思想基础、理论支持和精神动力。</w:t>
      </w:r>
      <w:bookmarkStart w:id="0" w:name="_GoBack"/>
      <w:bookmarkEnd w:id="0"/>
    </w:p>
    <w:p w:rsidR="00A77DB9" w:rsidRPr="009315B1" w:rsidRDefault="00A77DB9" w:rsidP="002272F4">
      <w:pPr>
        <w:widowControl/>
        <w:snapToGrid w:val="0"/>
        <w:spacing w:beforeLines="50" w:before="156" w:afterLines="50" w:after="156" w:line="360" w:lineRule="auto"/>
        <w:jc w:val="left"/>
        <w:rPr>
          <w:rFonts w:asciiTheme="minorEastAsia" w:hAnsiTheme="minorEastAsia" w:cs="Arial"/>
          <w:b/>
          <w:kern w:val="0"/>
          <w:sz w:val="28"/>
          <w:szCs w:val="28"/>
        </w:rPr>
      </w:pPr>
      <w:r w:rsidRPr="009315B1">
        <w:rPr>
          <w:rFonts w:asciiTheme="minorEastAsia" w:hAnsiTheme="minorEastAsia" w:cs="Arial" w:hint="eastAsia"/>
          <w:b/>
          <w:kern w:val="0"/>
          <w:sz w:val="28"/>
          <w:szCs w:val="28"/>
        </w:rPr>
        <w:t>二、学院党委中心组人员构成</w:t>
      </w:r>
    </w:p>
    <w:p w:rsidR="00A77DB9" w:rsidRPr="009315B1" w:rsidRDefault="00646CC8" w:rsidP="00A77DB9">
      <w:pPr>
        <w:widowControl/>
        <w:snapToGrid w:val="0"/>
        <w:spacing w:line="360" w:lineRule="auto"/>
        <w:ind w:firstLine="480"/>
        <w:jc w:val="left"/>
        <w:rPr>
          <w:rFonts w:asciiTheme="minorEastAsia" w:hAnsiTheme="minorEastAsia" w:cs="Arial"/>
          <w:kern w:val="0"/>
          <w:sz w:val="28"/>
          <w:szCs w:val="28"/>
        </w:rPr>
      </w:pPr>
      <w:r w:rsidRPr="009315B1">
        <w:rPr>
          <w:rFonts w:asciiTheme="minorEastAsia" w:hAnsiTheme="minorEastAsia" w:cs="Arial" w:hint="eastAsia"/>
          <w:kern w:val="0"/>
          <w:sz w:val="28"/>
          <w:szCs w:val="28"/>
        </w:rPr>
        <w:t xml:space="preserve">党委书记：殷建平              </w:t>
      </w:r>
      <w:r w:rsidR="00A77DB9" w:rsidRPr="009315B1">
        <w:rPr>
          <w:rFonts w:asciiTheme="minorEastAsia" w:hAnsiTheme="minorEastAsia" w:cs="Arial" w:hint="eastAsia"/>
          <w:kern w:val="0"/>
          <w:sz w:val="28"/>
          <w:szCs w:val="28"/>
        </w:rPr>
        <w:t>院长：</w:t>
      </w:r>
      <w:r w:rsidRPr="009315B1">
        <w:rPr>
          <w:rFonts w:asciiTheme="minorEastAsia" w:hAnsiTheme="minorEastAsia" w:cs="Arial" w:hint="eastAsia"/>
          <w:kern w:val="0"/>
          <w:sz w:val="28"/>
          <w:szCs w:val="28"/>
        </w:rPr>
        <w:t>郭海涛</w:t>
      </w:r>
      <w:r w:rsidR="00A8633C" w:rsidRPr="009315B1">
        <w:rPr>
          <w:rFonts w:asciiTheme="minorEastAsia" w:hAnsiTheme="minorEastAsia" w:cs="Arial" w:hint="eastAsia"/>
          <w:kern w:val="0"/>
          <w:sz w:val="28"/>
          <w:szCs w:val="28"/>
        </w:rPr>
        <w:t xml:space="preserve">                  </w:t>
      </w:r>
    </w:p>
    <w:p w:rsidR="00020D0E" w:rsidRDefault="00A77DB9" w:rsidP="00B7626A">
      <w:pPr>
        <w:widowControl/>
        <w:snapToGrid w:val="0"/>
        <w:spacing w:line="360" w:lineRule="auto"/>
        <w:ind w:leftChars="200" w:left="420"/>
        <w:jc w:val="left"/>
        <w:rPr>
          <w:rFonts w:asciiTheme="minorEastAsia" w:hAnsiTheme="minorEastAsia" w:cs="Arial"/>
          <w:kern w:val="0"/>
          <w:sz w:val="28"/>
          <w:szCs w:val="28"/>
        </w:rPr>
      </w:pPr>
      <w:r w:rsidRPr="009315B1">
        <w:rPr>
          <w:rFonts w:asciiTheme="minorEastAsia" w:hAnsiTheme="minorEastAsia" w:cs="Arial" w:hint="eastAsia"/>
          <w:kern w:val="0"/>
          <w:sz w:val="28"/>
          <w:szCs w:val="28"/>
        </w:rPr>
        <w:t>副院长：</w:t>
      </w:r>
      <w:r w:rsidR="008A7859" w:rsidRPr="009315B1">
        <w:rPr>
          <w:rFonts w:asciiTheme="minorEastAsia" w:hAnsiTheme="minorEastAsia" w:cs="Arial" w:hint="eastAsia"/>
          <w:kern w:val="0"/>
          <w:sz w:val="28"/>
          <w:szCs w:val="28"/>
        </w:rPr>
        <w:t>沈庆宁</w:t>
      </w:r>
      <w:r w:rsidR="00A8633C" w:rsidRPr="009315B1">
        <w:rPr>
          <w:rFonts w:asciiTheme="minorEastAsia" w:hAnsiTheme="minorEastAsia" w:cs="Arial" w:hint="eastAsia"/>
          <w:kern w:val="0"/>
          <w:sz w:val="28"/>
          <w:szCs w:val="28"/>
        </w:rPr>
        <w:t xml:space="preserve">          </w:t>
      </w:r>
      <w:r w:rsidR="008A7859" w:rsidRPr="009315B1">
        <w:rPr>
          <w:rFonts w:asciiTheme="minorEastAsia" w:hAnsiTheme="minorEastAsia" w:cs="Arial" w:hint="eastAsia"/>
          <w:kern w:val="0"/>
          <w:sz w:val="28"/>
          <w:szCs w:val="28"/>
        </w:rPr>
        <w:t xml:space="preserve">     </w:t>
      </w:r>
      <w:r w:rsidR="00A8633C" w:rsidRPr="009315B1">
        <w:rPr>
          <w:rFonts w:asciiTheme="minorEastAsia" w:hAnsiTheme="minorEastAsia" w:cs="Arial" w:hint="eastAsia"/>
          <w:kern w:val="0"/>
          <w:sz w:val="28"/>
          <w:szCs w:val="28"/>
        </w:rPr>
        <w:t xml:space="preserve"> </w:t>
      </w:r>
      <w:r w:rsidR="00020D0E">
        <w:rPr>
          <w:rFonts w:asciiTheme="minorEastAsia" w:hAnsiTheme="minorEastAsia" w:cs="Arial" w:hint="eastAsia"/>
          <w:kern w:val="0"/>
          <w:sz w:val="28"/>
          <w:szCs w:val="28"/>
        </w:rPr>
        <w:t>副院长</w:t>
      </w:r>
      <w:r w:rsidR="00020D0E" w:rsidRPr="009315B1">
        <w:rPr>
          <w:rFonts w:asciiTheme="minorEastAsia" w:hAnsiTheme="minorEastAsia" w:cs="Arial" w:hint="eastAsia"/>
          <w:kern w:val="0"/>
          <w:sz w:val="28"/>
          <w:szCs w:val="28"/>
        </w:rPr>
        <w:t>：马春爱</w:t>
      </w:r>
      <w:r w:rsidR="00020D0E">
        <w:rPr>
          <w:rFonts w:asciiTheme="minorEastAsia" w:hAnsiTheme="minorEastAsia" w:cs="Arial" w:hint="eastAsia"/>
          <w:kern w:val="0"/>
          <w:sz w:val="28"/>
          <w:szCs w:val="28"/>
        </w:rPr>
        <w:t xml:space="preserve">               </w:t>
      </w:r>
      <w:r w:rsidR="00020D0E">
        <w:rPr>
          <w:rFonts w:asciiTheme="minorEastAsia" w:hAnsiTheme="minorEastAsia" w:cs="Arial"/>
          <w:kern w:val="0"/>
          <w:sz w:val="28"/>
          <w:szCs w:val="28"/>
        </w:rPr>
        <w:t xml:space="preserve"> </w:t>
      </w:r>
      <w:r w:rsidR="00B7626A">
        <w:rPr>
          <w:rFonts w:asciiTheme="minorEastAsia" w:hAnsiTheme="minorEastAsia" w:cs="Arial" w:hint="eastAsia"/>
          <w:kern w:val="0"/>
          <w:sz w:val="28"/>
          <w:szCs w:val="28"/>
        </w:rPr>
        <w:t>纪委</w:t>
      </w:r>
      <w:r w:rsidR="00B7626A" w:rsidRPr="009315B1">
        <w:rPr>
          <w:rFonts w:asciiTheme="minorEastAsia" w:hAnsiTheme="minorEastAsia" w:cs="Arial" w:hint="eastAsia"/>
          <w:kern w:val="0"/>
          <w:sz w:val="28"/>
          <w:szCs w:val="28"/>
        </w:rPr>
        <w:t>委员：</w:t>
      </w:r>
      <w:r w:rsidR="00B7626A">
        <w:rPr>
          <w:rFonts w:asciiTheme="minorEastAsia" w:hAnsiTheme="minorEastAsia" w:cs="Arial" w:hint="eastAsia"/>
          <w:kern w:val="0"/>
          <w:sz w:val="28"/>
          <w:szCs w:val="28"/>
        </w:rPr>
        <w:t>唐旭</w:t>
      </w:r>
      <w:r w:rsidR="00B7626A" w:rsidRPr="009315B1">
        <w:rPr>
          <w:rFonts w:asciiTheme="minorEastAsia" w:hAnsiTheme="minorEastAsia" w:cs="Arial" w:hint="eastAsia"/>
          <w:kern w:val="0"/>
          <w:sz w:val="28"/>
          <w:szCs w:val="28"/>
        </w:rPr>
        <w:t xml:space="preserve">  </w:t>
      </w:r>
      <w:r w:rsidR="00B7626A">
        <w:rPr>
          <w:rFonts w:asciiTheme="minorEastAsia" w:hAnsiTheme="minorEastAsia" w:cs="Arial"/>
          <w:kern w:val="0"/>
          <w:sz w:val="28"/>
          <w:szCs w:val="28"/>
        </w:rPr>
        <w:t xml:space="preserve">              </w:t>
      </w:r>
      <w:r w:rsidR="00020D0E">
        <w:rPr>
          <w:rFonts w:asciiTheme="minorEastAsia" w:hAnsiTheme="minorEastAsia" w:cs="Arial" w:hint="eastAsia"/>
          <w:kern w:val="0"/>
          <w:sz w:val="28"/>
          <w:szCs w:val="28"/>
        </w:rPr>
        <w:t>院长</w:t>
      </w:r>
      <w:r w:rsidR="00020D0E">
        <w:rPr>
          <w:rFonts w:asciiTheme="minorEastAsia" w:hAnsiTheme="minorEastAsia" w:cs="Arial"/>
          <w:kern w:val="0"/>
          <w:sz w:val="28"/>
          <w:szCs w:val="28"/>
        </w:rPr>
        <w:t>助理：王建良</w:t>
      </w:r>
    </w:p>
    <w:p w:rsidR="00BB3DFD" w:rsidRPr="009315B1" w:rsidRDefault="00020D0E" w:rsidP="00B7626A">
      <w:pPr>
        <w:widowControl/>
        <w:snapToGrid w:val="0"/>
        <w:spacing w:line="360" w:lineRule="auto"/>
        <w:ind w:leftChars="228" w:left="479"/>
        <w:jc w:val="left"/>
        <w:rPr>
          <w:rFonts w:asciiTheme="minorEastAsia" w:hAnsiTheme="minorEastAsia" w:cs="Arial"/>
          <w:kern w:val="0"/>
          <w:sz w:val="28"/>
          <w:szCs w:val="28"/>
        </w:rPr>
      </w:pPr>
      <w:r w:rsidRPr="009315B1">
        <w:rPr>
          <w:rFonts w:asciiTheme="minorEastAsia" w:hAnsiTheme="minorEastAsia" w:cs="Arial" w:hint="eastAsia"/>
          <w:kern w:val="0"/>
          <w:sz w:val="28"/>
          <w:szCs w:val="28"/>
        </w:rPr>
        <w:t>办公室主任：</w:t>
      </w:r>
      <w:r>
        <w:rPr>
          <w:rFonts w:asciiTheme="minorEastAsia" w:hAnsiTheme="minorEastAsia" w:cs="Arial" w:hint="eastAsia"/>
          <w:kern w:val="0"/>
          <w:sz w:val="28"/>
          <w:szCs w:val="28"/>
        </w:rPr>
        <w:t>佟研</w:t>
      </w:r>
      <w:r w:rsidR="00B7626A">
        <w:rPr>
          <w:rFonts w:asciiTheme="minorEastAsia" w:hAnsiTheme="minorEastAsia" w:cs="Arial" w:hint="eastAsia"/>
          <w:kern w:val="0"/>
          <w:sz w:val="28"/>
          <w:szCs w:val="28"/>
        </w:rPr>
        <w:t xml:space="preserve">              </w:t>
      </w:r>
      <w:r w:rsidR="00A77DB9" w:rsidRPr="009315B1">
        <w:rPr>
          <w:rFonts w:asciiTheme="minorEastAsia" w:hAnsiTheme="minorEastAsia" w:cs="Arial" w:hint="eastAsia"/>
          <w:kern w:val="0"/>
          <w:sz w:val="28"/>
          <w:szCs w:val="28"/>
        </w:rPr>
        <w:t>团委书记：曹娜</w:t>
      </w:r>
      <w:r w:rsidR="00A8633C" w:rsidRPr="009315B1">
        <w:rPr>
          <w:rFonts w:asciiTheme="minorEastAsia" w:hAnsiTheme="minorEastAsia" w:cs="Arial" w:hint="eastAsia"/>
          <w:kern w:val="0"/>
          <w:sz w:val="28"/>
          <w:szCs w:val="28"/>
        </w:rPr>
        <w:t xml:space="preserve">                </w:t>
      </w:r>
      <w:r w:rsidR="00A77DB9" w:rsidRPr="009315B1">
        <w:rPr>
          <w:rFonts w:asciiTheme="minorEastAsia" w:hAnsiTheme="minorEastAsia" w:cs="Arial" w:hint="eastAsia"/>
          <w:kern w:val="0"/>
          <w:sz w:val="28"/>
          <w:szCs w:val="28"/>
        </w:rPr>
        <w:t>经贸</w:t>
      </w:r>
      <w:r w:rsidR="00A75621">
        <w:rPr>
          <w:rFonts w:asciiTheme="minorEastAsia" w:hAnsiTheme="minorEastAsia" w:cs="Arial" w:hint="eastAsia"/>
          <w:kern w:val="0"/>
          <w:sz w:val="28"/>
          <w:szCs w:val="28"/>
        </w:rPr>
        <w:t>支部书记</w:t>
      </w:r>
      <w:r w:rsidR="00A77DB9" w:rsidRPr="009315B1">
        <w:rPr>
          <w:rFonts w:asciiTheme="minorEastAsia" w:hAnsiTheme="minorEastAsia" w:cs="Arial" w:hint="eastAsia"/>
          <w:kern w:val="0"/>
          <w:sz w:val="28"/>
          <w:szCs w:val="28"/>
        </w:rPr>
        <w:t>：</w:t>
      </w:r>
      <w:r w:rsidR="00A75621">
        <w:rPr>
          <w:rFonts w:asciiTheme="minorEastAsia" w:hAnsiTheme="minorEastAsia" w:cs="Arial" w:hint="eastAsia"/>
          <w:kern w:val="0"/>
          <w:sz w:val="28"/>
          <w:szCs w:val="28"/>
        </w:rPr>
        <w:t>郭庆方</w:t>
      </w:r>
      <w:r w:rsidR="00E869CB" w:rsidRPr="009315B1">
        <w:rPr>
          <w:rFonts w:asciiTheme="minorEastAsia" w:hAnsiTheme="minorEastAsia" w:cs="Arial" w:hint="eastAsia"/>
          <w:kern w:val="0"/>
          <w:sz w:val="28"/>
          <w:szCs w:val="28"/>
        </w:rPr>
        <w:t xml:space="preserve">            </w:t>
      </w:r>
      <w:r w:rsidR="00BB3DFD" w:rsidRPr="009315B1">
        <w:rPr>
          <w:rFonts w:asciiTheme="minorEastAsia" w:hAnsiTheme="minorEastAsia" w:cs="Arial" w:hint="eastAsia"/>
          <w:kern w:val="0"/>
          <w:sz w:val="28"/>
          <w:szCs w:val="28"/>
        </w:rPr>
        <w:t>管理</w:t>
      </w:r>
      <w:r w:rsidR="00A75621">
        <w:rPr>
          <w:rFonts w:asciiTheme="minorEastAsia" w:hAnsiTheme="minorEastAsia" w:cs="Arial" w:hint="eastAsia"/>
          <w:kern w:val="0"/>
          <w:sz w:val="28"/>
          <w:szCs w:val="28"/>
        </w:rPr>
        <w:t>支部书记</w:t>
      </w:r>
      <w:r w:rsidR="00BB3DFD" w:rsidRPr="009315B1">
        <w:rPr>
          <w:rFonts w:asciiTheme="minorEastAsia" w:hAnsiTheme="minorEastAsia" w:cs="Arial" w:hint="eastAsia"/>
          <w:kern w:val="0"/>
          <w:sz w:val="28"/>
          <w:szCs w:val="28"/>
        </w:rPr>
        <w:t>：</w:t>
      </w:r>
      <w:r w:rsidR="00646CC8" w:rsidRPr="009315B1">
        <w:rPr>
          <w:rFonts w:asciiTheme="minorEastAsia" w:hAnsiTheme="minorEastAsia" w:cs="Arial" w:hint="eastAsia"/>
          <w:kern w:val="0"/>
          <w:sz w:val="28"/>
          <w:szCs w:val="28"/>
        </w:rPr>
        <w:t>李明</w:t>
      </w:r>
      <w:r w:rsidR="00A8633C" w:rsidRPr="009315B1">
        <w:rPr>
          <w:rFonts w:asciiTheme="minorEastAsia" w:hAnsiTheme="minorEastAsia" w:cs="Arial" w:hint="eastAsia"/>
          <w:kern w:val="0"/>
          <w:sz w:val="28"/>
          <w:szCs w:val="28"/>
        </w:rPr>
        <w:t xml:space="preserve">           </w:t>
      </w:r>
      <w:r>
        <w:rPr>
          <w:rFonts w:asciiTheme="minorEastAsia" w:hAnsiTheme="minorEastAsia" w:cs="Arial" w:hint="eastAsia"/>
          <w:kern w:val="0"/>
          <w:sz w:val="28"/>
          <w:szCs w:val="28"/>
        </w:rPr>
        <w:t xml:space="preserve"> </w:t>
      </w:r>
      <w:r w:rsidR="00BB3DFD" w:rsidRPr="009315B1">
        <w:rPr>
          <w:rFonts w:asciiTheme="minorEastAsia" w:hAnsiTheme="minorEastAsia" w:cs="Arial" w:hint="eastAsia"/>
          <w:kern w:val="0"/>
          <w:sz w:val="28"/>
          <w:szCs w:val="28"/>
        </w:rPr>
        <w:t>会计</w:t>
      </w:r>
      <w:r w:rsidR="00A75621">
        <w:rPr>
          <w:rFonts w:asciiTheme="minorEastAsia" w:hAnsiTheme="minorEastAsia" w:cs="Arial" w:hint="eastAsia"/>
          <w:kern w:val="0"/>
          <w:sz w:val="28"/>
          <w:szCs w:val="28"/>
        </w:rPr>
        <w:t>支部书记</w:t>
      </w:r>
      <w:r w:rsidR="00BB3DFD" w:rsidRPr="009315B1">
        <w:rPr>
          <w:rFonts w:asciiTheme="minorEastAsia" w:hAnsiTheme="minorEastAsia" w:cs="Arial" w:hint="eastAsia"/>
          <w:kern w:val="0"/>
          <w:sz w:val="28"/>
          <w:szCs w:val="28"/>
        </w:rPr>
        <w:t>：张先美</w:t>
      </w:r>
    </w:p>
    <w:p w:rsidR="00BB3DFD" w:rsidRPr="009315B1" w:rsidRDefault="00BB3DFD" w:rsidP="002272F4">
      <w:pPr>
        <w:widowControl/>
        <w:snapToGrid w:val="0"/>
        <w:spacing w:beforeLines="50" w:before="156" w:afterLines="50" w:after="156" w:line="360" w:lineRule="auto"/>
        <w:jc w:val="left"/>
        <w:rPr>
          <w:rFonts w:asciiTheme="minorEastAsia" w:hAnsiTheme="minorEastAsia" w:cs="Arial"/>
          <w:b/>
          <w:kern w:val="0"/>
          <w:sz w:val="28"/>
          <w:szCs w:val="28"/>
        </w:rPr>
      </w:pPr>
      <w:r w:rsidRPr="009315B1">
        <w:rPr>
          <w:rFonts w:asciiTheme="minorEastAsia" w:hAnsiTheme="minorEastAsia" w:cs="Arial" w:hint="eastAsia"/>
          <w:b/>
          <w:kern w:val="0"/>
          <w:sz w:val="28"/>
          <w:szCs w:val="28"/>
        </w:rPr>
        <w:t>三、学习形式</w:t>
      </w:r>
    </w:p>
    <w:p w:rsidR="00E869CB" w:rsidRDefault="00F2696A" w:rsidP="002272F4">
      <w:pPr>
        <w:widowControl/>
        <w:snapToGrid w:val="0"/>
        <w:spacing w:line="360" w:lineRule="auto"/>
        <w:ind w:firstLine="540"/>
        <w:jc w:val="left"/>
        <w:rPr>
          <w:rFonts w:asciiTheme="minorEastAsia" w:hAnsiTheme="minorEastAsia" w:cs="Arial"/>
          <w:kern w:val="0"/>
          <w:sz w:val="28"/>
          <w:szCs w:val="28"/>
        </w:rPr>
      </w:pPr>
      <w:r w:rsidRPr="009315B1">
        <w:rPr>
          <w:rFonts w:asciiTheme="minorEastAsia" w:hAnsiTheme="minorEastAsia" w:cs="Arial" w:hint="eastAsia"/>
          <w:kern w:val="0"/>
          <w:sz w:val="28"/>
          <w:szCs w:val="28"/>
        </w:rPr>
        <w:lastRenderedPageBreak/>
        <w:t>工商管理学院</w:t>
      </w:r>
      <w:r w:rsidRPr="009315B1">
        <w:rPr>
          <w:rFonts w:asciiTheme="minorEastAsia" w:hAnsiTheme="minorEastAsia" w:cs="Arial"/>
          <w:kern w:val="0"/>
          <w:sz w:val="28"/>
          <w:szCs w:val="28"/>
        </w:rPr>
        <w:t>党委中心组的</w:t>
      </w:r>
      <w:r w:rsidRPr="009315B1">
        <w:rPr>
          <w:rFonts w:asciiTheme="minorEastAsia" w:hAnsiTheme="minorEastAsia" w:cs="Arial" w:hint="eastAsia"/>
          <w:kern w:val="0"/>
          <w:sz w:val="28"/>
          <w:szCs w:val="28"/>
        </w:rPr>
        <w:t>理论</w:t>
      </w:r>
      <w:r w:rsidRPr="009315B1">
        <w:rPr>
          <w:rFonts w:asciiTheme="minorEastAsia" w:hAnsiTheme="minorEastAsia" w:cs="Arial"/>
          <w:kern w:val="0"/>
          <w:sz w:val="28"/>
          <w:szCs w:val="28"/>
        </w:rPr>
        <w:t>学习</w:t>
      </w:r>
      <w:r w:rsidR="00AB33C9">
        <w:rPr>
          <w:rFonts w:asciiTheme="minorEastAsia" w:hAnsiTheme="minorEastAsia" w:cs="Arial" w:hint="eastAsia"/>
          <w:kern w:val="0"/>
          <w:sz w:val="28"/>
          <w:szCs w:val="28"/>
        </w:rPr>
        <w:t>每月集中学习一次，</w:t>
      </w:r>
      <w:r w:rsidRPr="009315B1">
        <w:rPr>
          <w:rFonts w:asciiTheme="minorEastAsia" w:hAnsiTheme="minorEastAsia" w:cs="Arial"/>
          <w:kern w:val="0"/>
          <w:sz w:val="28"/>
          <w:szCs w:val="28"/>
        </w:rPr>
        <w:t>每学期</w:t>
      </w:r>
      <w:r w:rsidR="00AB33C9">
        <w:rPr>
          <w:rFonts w:asciiTheme="minorEastAsia" w:hAnsiTheme="minorEastAsia" w:cs="Arial" w:hint="eastAsia"/>
          <w:kern w:val="0"/>
          <w:sz w:val="28"/>
          <w:szCs w:val="28"/>
        </w:rPr>
        <w:t>共</w:t>
      </w:r>
      <w:r w:rsidR="009378FF">
        <w:rPr>
          <w:rFonts w:asciiTheme="minorEastAsia" w:hAnsiTheme="minorEastAsia" w:cs="Arial"/>
          <w:kern w:val="0"/>
          <w:sz w:val="28"/>
          <w:szCs w:val="28"/>
        </w:rPr>
        <w:t>5</w:t>
      </w:r>
      <w:r w:rsidR="00AB33C9">
        <w:rPr>
          <w:rFonts w:asciiTheme="minorEastAsia" w:hAnsiTheme="minorEastAsia" w:cs="Arial" w:hint="eastAsia"/>
          <w:kern w:val="0"/>
          <w:sz w:val="28"/>
          <w:szCs w:val="28"/>
        </w:rPr>
        <w:t>次，</w:t>
      </w:r>
      <w:r w:rsidR="00A532A7" w:rsidRPr="009315B1">
        <w:rPr>
          <w:rFonts w:asciiTheme="minorEastAsia" w:hAnsiTheme="minorEastAsia" w:cs="Arial" w:hint="eastAsia"/>
          <w:kern w:val="0"/>
          <w:sz w:val="28"/>
          <w:szCs w:val="28"/>
        </w:rPr>
        <w:t>力争</w:t>
      </w:r>
      <w:r w:rsidRPr="009315B1">
        <w:rPr>
          <w:rFonts w:asciiTheme="minorEastAsia" w:hAnsiTheme="minorEastAsia" w:cs="Arial"/>
          <w:kern w:val="0"/>
          <w:sz w:val="28"/>
          <w:szCs w:val="28"/>
        </w:rPr>
        <w:t>将理论学习与实际工作紧密集合，不断增强学习的针对性和实效性。</w:t>
      </w:r>
    </w:p>
    <w:p w:rsidR="00E930FE" w:rsidRPr="009315B1" w:rsidRDefault="00E930FE" w:rsidP="002272F4">
      <w:pPr>
        <w:widowControl/>
        <w:snapToGrid w:val="0"/>
        <w:spacing w:line="360" w:lineRule="auto"/>
        <w:ind w:firstLine="540"/>
        <w:jc w:val="left"/>
        <w:rPr>
          <w:rFonts w:asciiTheme="minorEastAsia" w:hAnsiTheme="minorEastAsia" w:cs="Arial" w:hint="eastAsia"/>
          <w:kern w:val="0"/>
          <w:sz w:val="28"/>
          <w:szCs w:val="28"/>
        </w:rPr>
      </w:pPr>
    </w:p>
    <w:p w:rsidR="00F641F2" w:rsidRPr="009315B1" w:rsidRDefault="00F2696A" w:rsidP="002272F4">
      <w:pPr>
        <w:widowControl/>
        <w:snapToGrid w:val="0"/>
        <w:spacing w:beforeLines="50" w:before="156" w:afterLines="50" w:after="156" w:line="360" w:lineRule="auto"/>
        <w:jc w:val="left"/>
        <w:rPr>
          <w:rFonts w:asciiTheme="minorEastAsia" w:hAnsiTheme="minorEastAsia" w:cs="Arial"/>
          <w:b/>
          <w:kern w:val="0"/>
          <w:sz w:val="28"/>
          <w:szCs w:val="28"/>
        </w:rPr>
      </w:pPr>
      <w:r w:rsidRPr="009315B1">
        <w:rPr>
          <w:rFonts w:asciiTheme="minorEastAsia" w:hAnsiTheme="minorEastAsia" w:cs="Arial" w:hint="eastAsia"/>
          <w:b/>
          <w:kern w:val="0"/>
          <w:sz w:val="28"/>
          <w:szCs w:val="28"/>
        </w:rPr>
        <w:t>四、</w:t>
      </w:r>
      <w:r w:rsidR="00F641F2" w:rsidRPr="009315B1">
        <w:rPr>
          <w:rFonts w:asciiTheme="minorEastAsia" w:hAnsiTheme="minorEastAsia" w:cs="Arial" w:hint="eastAsia"/>
          <w:b/>
          <w:kern w:val="0"/>
          <w:sz w:val="28"/>
          <w:szCs w:val="28"/>
        </w:rPr>
        <w:t>学习</w:t>
      </w:r>
      <w:r w:rsidR="00486911" w:rsidRPr="009315B1">
        <w:rPr>
          <w:rFonts w:asciiTheme="minorEastAsia" w:hAnsiTheme="minorEastAsia" w:cs="Arial" w:hint="eastAsia"/>
          <w:b/>
          <w:kern w:val="0"/>
          <w:sz w:val="28"/>
          <w:szCs w:val="28"/>
        </w:rPr>
        <w:t>日程</w:t>
      </w:r>
    </w:p>
    <w:tbl>
      <w:tblPr>
        <w:tblStyle w:val="a8"/>
        <w:tblW w:w="0" w:type="auto"/>
        <w:tblLayout w:type="fixed"/>
        <w:tblLook w:val="04A0" w:firstRow="1" w:lastRow="0" w:firstColumn="1" w:lastColumn="0" w:noHBand="0" w:noVBand="1"/>
      </w:tblPr>
      <w:tblGrid>
        <w:gridCol w:w="817"/>
        <w:gridCol w:w="2126"/>
        <w:gridCol w:w="1418"/>
        <w:gridCol w:w="4161"/>
      </w:tblGrid>
      <w:tr w:rsidR="00E23210" w:rsidRPr="009378FF" w:rsidTr="005B317B">
        <w:trPr>
          <w:trHeight w:val="580"/>
        </w:trPr>
        <w:tc>
          <w:tcPr>
            <w:tcW w:w="817" w:type="dxa"/>
          </w:tcPr>
          <w:p w:rsidR="00E23210" w:rsidRPr="009378FF" w:rsidRDefault="00E23210" w:rsidP="009378FF">
            <w:pPr>
              <w:widowControl/>
              <w:snapToGrid w:val="0"/>
              <w:jc w:val="center"/>
              <w:rPr>
                <w:rFonts w:ascii="宋体" w:eastAsia="宋体" w:hAnsi="宋体" w:cs="Arial"/>
                <w:kern w:val="0"/>
                <w:sz w:val="28"/>
                <w:szCs w:val="28"/>
              </w:rPr>
            </w:pPr>
            <w:r w:rsidRPr="009378FF">
              <w:rPr>
                <w:rFonts w:ascii="宋体" w:eastAsia="宋体" w:hAnsi="宋体" w:cs="Arial" w:hint="eastAsia"/>
                <w:kern w:val="0"/>
                <w:sz w:val="28"/>
                <w:szCs w:val="28"/>
              </w:rPr>
              <w:t>序号</w:t>
            </w:r>
          </w:p>
        </w:tc>
        <w:tc>
          <w:tcPr>
            <w:tcW w:w="2126" w:type="dxa"/>
          </w:tcPr>
          <w:p w:rsidR="00E23210" w:rsidRPr="009378FF" w:rsidRDefault="00E23210" w:rsidP="009378FF">
            <w:pPr>
              <w:widowControl/>
              <w:snapToGrid w:val="0"/>
              <w:jc w:val="center"/>
              <w:rPr>
                <w:rFonts w:ascii="宋体" w:eastAsia="宋体" w:hAnsi="宋体" w:cs="Arial"/>
                <w:kern w:val="0"/>
                <w:sz w:val="28"/>
                <w:szCs w:val="28"/>
              </w:rPr>
            </w:pPr>
            <w:r w:rsidRPr="009378FF">
              <w:rPr>
                <w:rFonts w:ascii="宋体" w:eastAsia="宋体" w:hAnsi="宋体" w:cs="Arial" w:hint="eastAsia"/>
                <w:kern w:val="0"/>
                <w:sz w:val="28"/>
                <w:szCs w:val="28"/>
              </w:rPr>
              <w:t>时间</w:t>
            </w:r>
          </w:p>
        </w:tc>
        <w:tc>
          <w:tcPr>
            <w:tcW w:w="1418" w:type="dxa"/>
          </w:tcPr>
          <w:p w:rsidR="00E23210" w:rsidRPr="009378FF" w:rsidRDefault="00E23210" w:rsidP="009378FF">
            <w:pPr>
              <w:widowControl/>
              <w:snapToGrid w:val="0"/>
              <w:jc w:val="center"/>
              <w:rPr>
                <w:rFonts w:ascii="宋体" w:eastAsia="宋体" w:hAnsi="宋体" w:cs="Arial"/>
                <w:kern w:val="0"/>
                <w:sz w:val="28"/>
                <w:szCs w:val="28"/>
              </w:rPr>
            </w:pPr>
            <w:r w:rsidRPr="009378FF">
              <w:rPr>
                <w:rFonts w:ascii="宋体" w:eastAsia="宋体" w:hAnsi="宋体" w:cs="Arial" w:hint="eastAsia"/>
                <w:kern w:val="0"/>
                <w:sz w:val="28"/>
                <w:szCs w:val="28"/>
              </w:rPr>
              <w:t>地点</w:t>
            </w:r>
          </w:p>
        </w:tc>
        <w:tc>
          <w:tcPr>
            <w:tcW w:w="4161" w:type="dxa"/>
          </w:tcPr>
          <w:p w:rsidR="00E23210" w:rsidRPr="009378FF" w:rsidRDefault="00E23210" w:rsidP="009378FF">
            <w:pPr>
              <w:widowControl/>
              <w:snapToGrid w:val="0"/>
              <w:jc w:val="center"/>
              <w:rPr>
                <w:rFonts w:ascii="宋体" w:eastAsia="宋体" w:hAnsi="宋体" w:cs="Arial"/>
                <w:kern w:val="0"/>
                <w:sz w:val="28"/>
                <w:szCs w:val="28"/>
              </w:rPr>
            </w:pPr>
            <w:r w:rsidRPr="009378FF">
              <w:rPr>
                <w:rFonts w:ascii="宋体" w:eastAsia="宋体" w:hAnsi="宋体" w:cs="Arial" w:hint="eastAsia"/>
                <w:kern w:val="0"/>
                <w:sz w:val="28"/>
                <w:szCs w:val="28"/>
              </w:rPr>
              <w:t>学习内容</w:t>
            </w:r>
          </w:p>
        </w:tc>
      </w:tr>
      <w:tr w:rsidR="0028234E" w:rsidRPr="009378FF" w:rsidTr="005B317B">
        <w:trPr>
          <w:trHeight w:val="416"/>
        </w:trPr>
        <w:tc>
          <w:tcPr>
            <w:tcW w:w="817" w:type="dxa"/>
          </w:tcPr>
          <w:p w:rsidR="0028234E" w:rsidRPr="009378FF" w:rsidRDefault="0028234E" w:rsidP="009378FF">
            <w:pPr>
              <w:widowControl/>
              <w:snapToGrid w:val="0"/>
              <w:spacing w:line="360" w:lineRule="auto"/>
              <w:jc w:val="center"/>
              <w:rPr>
                <w:rFonts w:ascii="宋体" w:eastAsia="宋体" w:hAnsi="宋体" w:cs="Arial"/>
                <w:kern w:val="0"/>
                <w:sz w:val="28"/>
                <w:szCs w:val="28"/>
              </w:rPr>
            </w:pPr>
            <w:r w:rsidRPr="009378FF">
              <w:rPr>
                <w:rFonts w:ascii="宋体" w:eastAsia="宋体" w:hAnsi="宋体" w:cs="Arial" w:hint="eastAsia"/>
                <w:kern w:val="0"/>
                <w:sz w:val="28"/>
                <w:szCs w:val="28"/>
              </w:rPr>
              <w:t>1</w:t>
            </w:r>
          </w:p>
        </w:tc>
        <w:tc>
          <w:tcPr>
            <w:tcW w:w="2126" w:type="dxa"/>
          </w:tcPr>
          <w:p w:rsidR="0028234E" w:rsidRPr="009378FF" w:rsidRDefault="0028234E" w:rsidP="00B934CE">
            <w:pPr>
              <w:widowControl/>
              <w:snapToGrid w:val="0"/>
              <w:spacing w:line="360" w:lineRule="auto"/>
              <w:jc w:val="center"/>
              <w:rPr>
                <w:rFonts w:ascii="宋体" w:eastAsia="宋体" w:hAnsi="宋体" w:cs="Arial"/>
                <w:kern w:val="0"/>
                <w:sz w:val="28"/>
                <w:szCs w:val="28"/>
              </w:rPr>
            </w:pPr>
            <w:r w:rsidRPr="009378FF">
              <w:rPr>
                <w:rFonts w:ascii="宋体" w:eastAsia="宋体" w:hAnsi="宋体" w:cs="Arial" w:hint="eastAsia"/>
                <w:kern w:val="0"/>
                <w:sz w:val="28"/>
                <w:szCs w:val="28"/>
              </w:rPr>
              <w:t>201</w:t>
            </w:r>
            <w:r w:rsidR="00B934CE">
              <w:rPr>
                <w:rFonts w:ascii="宋体" w:eastAsia="宋体" w:hAnsi="宋体" w:cs="Arial"/>
                <w:kern w:val="0"/>
                <w:sz w:val="28"/>
                <w:szCs w:val="28"/>
              </w:rPr>
              <w:t>8</w:t>
            </w:r>
            <w:r w:rsidRPr="009378FF">
              <w:rPr>
                <w:rFonts w:ascii="宋体" w:eastAsia="宋体" w:hAnsi="宋体" w:cs="Arial" w:hint="eastAsia"/>
                <w:kern w:val="0"/>
                <w:sz w:val="28"/>
                <w:szCs w:val="28"/>
              </w:rPr>
              <w:t>.</w:t>
            </w:r>
            <w:r w:rsidR="00B7626A">
              <w:rPr>
                <w:rFonts w:ascii="宋体" w:eastAsia="宋体" w:hAnsi="宋体" w:cs="Arial"/>
                <w:kern w:val="0"/>
                <w:sz w:val="28"/>
                <w:szCs w:val="28"/>
              </w:rPr>
              <w:t>3</w:t>
            </w:r>
            <w:r w:rsidR="00B7626A">
              <w:rPr>
                <w:rFonts w:ascii="宋体" w:eastAsia="宋体" w:hAnsi="宋体" w:cs="Arial" w:hint="eastAsia"/>
                <w:kern w:val="0"/>
                <w:sz w:val="28"/>
                <w:szCs w:val="28"/>
              </w:rPr>
              <w:t>.2</w:t>
            </w:r>
            <w:r w:rsidR="00B934CE">
              <w:rPr>
                <w:rFonts w:ascii="宋体" w:eastAsia="宋体" w:hAnsi="宋体" w:cs="Arial"/>
                <w:kern w:val="0"/>
                <w:sz w:val="28"/>
                <w:szCs w:val="28"/>
              </w:rPr>
              <w:t>6</w:t>
            </w:r>
          </w:p>
        </w:tc>
        <w:tc>
          <w:tcPr>
            <w:tcW w:w="1418" w:type="dxa"/>
          </w:tcPr>
          <w:p w:rsidR="0028234E" w:rsidRPr="009378FF" w:rsidRDefault="00646CC8" w:rsidP="009378FF">
            <w:pPr>
              <w:widowControl/>
              <w:snapToGrid w:val="0"/>
              <w:spacing w:line="360" w:lineRule="auto"/>
              <w:jc w:val="center"/>
              <w:rPr>
                <w:rFonts w:ascii="宋体" w:eastAsia="宋体" w:hAnsi="宋体" w:cs="Arial"/>
                <w:kern w:val="0"/>
                <w:sz w:val="28"/>
                <w:szCs w:val="28"/>
              </w:rPr>
            </w:pPr>
            <w:r w:rsidRPr="009378FF">
              <w:rPr>
                <w:rFonts w:ascii="宋体" w:eastAsia="宋体" w:hAnsi="宋体" w:cs="Arial" w:hint="eastAsia"/>
                <w:kern w:val="0"/>
                <w:sz w:val="28"/>
                <w:szCs w:val="28"/>
              </w:rPr>
              <w:t>B座1115</w:t>
            </w:r>
          </w:p>
          <w:p w:rsidR="0028234E" w:rsidRPr="009378FF" w:rsidRDefault="0028234E" w:rsidP="009378FF">
            <w:pPr>
              <w:widowControl/>
              <w:snapToGrid w:val="0"/>
              <w:spacing w:line="360" w:lineRule="auto"/>
              <w:jc w:val="center"/>
              <w:rPr>
                <w:rFonts w:ascii="宋体" w:eastAsia="宋体" w:hAnsi="宋体" w:cs="Arial"/>
                <w:kern w:val="0"/>
                <w:sz w:val="28"/>
                <w:szCs w:val="28"/>
              </w:rPr>
            </w:pPr>
          </w:p>
        </w:tc>
        <w:tc>
          <w:tcPr>
            <w:tcW w:w="4161" w:type="dxa"/>
          </w:tcPr>
          <w:p w:rsidR="009315B1" w:rsidRPr="00FA78C2" w:rsidRDefault="00B7626A" w:rsidP="00B7626A">
            <w:pPr>
              <w:snapToGrid w:val="0"/>
              <w:spacing w:line="360" w:lineRule="auto"/>
              <w:ind w:firstLineChars="200" w:firstLine="562"/>
              <w:jc w:val="left"/>
              <w:rPr>
                <w:rFonts w:ascii="宋体" w:eastAsia="宋体" w:hAnsi="宋体"/>
                <w:sz w:val="28"/>
                <w:szCs w:val="28"/>
              </w:rPr>
            </w:pPr>
            <w:r>
              <w:rPr>
                <w:rFonts w:ascii="宋体" w:eastAsia="宋体" w:hAnsi="宋体" w:hint="eastAsia"/>
                <w:b/>
                <w:bCs/>
                <w:sz w:val="28"/>
                <w:szCs w:val="28"/>
              </w:rPr>
              <w:t>全国“两会”精神专题学习及习近平新时代中国特色社会主义思想专题学习</w:t>
            </w:r>
            <w:r w:rsidR="009378FF" w:rsidRPr="009378FF">
              <w:rPr>
                <w:rFonts w:ascii="宋体" w:eastAsia="宋体" w:hAnsi="宋体" w:hint="eastAsia"/>
                <w:b/>
                <w:bCs/>
                <w:sz w:val="28"/>
                <w:szCs w:val="28"/>
              </w:rPr>
              <w:t>。</w:t>
            </w:r>
            <w:r>
              <w:rPr>
                <w:rFonts w:ascii="宋体" w:eastAsia="宋体" w:hAnsi="宋体" w:cs="宋体" w:hint="eastAsia"/>
                <w:kern w:val="0"/>
                <w:sz w:val="28"/>
                <w:szCs w:val="28"/>
              </w:rPr>
              <w:t>2018年政府工作报告等文件精神学习，《中华人民共和国宪法修正案》等文件精神学习。</w:t>
            </w:r>
          </w:p>
        </w:tc>
      </w:tr>
      <w:tr w:rsidR="0028234E" w:rsidRPr="009378FF" w:rsidTr="005B317B">
        <w:trPr>
          <w:trHeight w:val="416"/>
        </w:trPr>
        <w:tc>
          <w:tcPr>
            <w:tcW w:w="817" w:type="dxa"/>
          </w:tcPr>
          <w:p w:rsidR="0028234E" w:rsidRPr="009378FF" w:rsidRDefault="0028234E" w:rsidP="009378FF">
            <w:pPr>
              <w:widowControl/>
              <w:snapToGrid w:val="0"/>
              <w:spacing w:line="360" w:lineRule="auto"/>
              <w:jc w:val="center"/>
              <w:rPr>
                <w:rFonts w:ascii="宋体" w:eastAsia="宋体" w:hAnsi="宋体" w:cs="Arial"/>
                <w:kern w:val="0"/>
                <w:sz w:val="28"/>
                <w:szCs w:val="28"/>
              </w:rPr>
            </w:pPr>
            <w:r w:rsidRPr="009378FF">
              <w:rPr>
                <w:rFonts w:ascii="宋体" w:eastAsia="宋体" w:hAnsi="宋体" w:cs="Arial" w:hint="eastAsia"/>
                <w:kern w:val="0"/>
                <w:sz w:val="28"/>
                <w:szCs w:val="28"/>
              </w:rPr>
              <w:t>2</w:t>
            </w:r>
          </w:p>
        </w:tc>
        <w:tc>
          <w:tcPr>
            <w:tcW w:w="2126" w:type="dxa"/>
          </w:tcPr>
          <w:p w:rsidR="0028234E" w:rsidRPr="009378FF" w:rsidRDefault="0028234E" w:rsidP="00FA78C2">
            <w:pPr>
              <w:widowControl/>
              <w:snapToGrid w:val="0"/>
              <w:spacing w:line="360" w:lineRule="auto"/>
              <w:jc w:val="center"/>
              <w:rPr>
                <w:rFonts w:ascii="宋体" w:eastAsia="宋体" w:hAnsi="宋体" w:cs="Arial"/>
                <w:kern w:val="0"/>
                <w:sz w:val="28"/>
                <w:szCs w:val="28"/>
              </w:rPr>
            </w:pPr>
            <w:r w:rsidRPr="009378FF">
              <w:rPr>
                <w:rFonts w:ascii="宋体" w:eastAsia="宋体" w:hAnsi="宋体" w:cs="Arial" w:hint="eastAsia"/>
                <w:kern w:val="0"/>
                <w:sz w:val="28"/>
                <w:szCs w:val="28"/>
              </w:rPr>
              <w:t>201</w:t>
            </w:r>
            <w:r w:rsidR="00AC38AE">
              <w:rPr>
                <w:rFonts w:ascii="宋体" w:eastAsia="宋体" w:hAnsi="宋体" w:cs="Arial" w:hint="eastAsia"/>
                <w:kern w:val="0"/>
                <w:sz w:val="28"/>
                <w:szCs w:val="28"/>
              </w:rPr>
              <w:t>8</w:t>
            </w:r>
            <w:r w:rsidR="00AC38AE">
              <w:rPr>
                <w:rFonts w:ascii="宋体" w:eastAsia="宋体" w:hAnsi="宋体" w:cs="Arial"/>
                <w:kern w:val="0"/>
                <w:sz w:val="28"/>
                <w:szCs w:val="28"/>
              </w:rPr>
              <w:t>.4.9</w:t>
            </w:r>
          </w:p>
        </w:tc>
        <w:tc>
          <w:tcPr>
            <w:tcW w:w="1418" w:type="dxa"/>
          </w:tcPr>
          <w:p w:rsidR="0028234E" w:rsidRPr="009378FF" w:rsidRDefault="00646CC8" w:rsidP="009378FF">
            <w:pPr>
              <w:widowControl/>
              <w:snapToGrid w:val="0"/>
              <w:spacing w:line="360" w:lineRule="auto"/>
              <w:jc w:val="center"/>
              <w:rPr>
                <w:rFonts w:ascii="宋体" w:eastAsia="宋体" w:hAnsi="宋体" w:cs="Arial"/>
                <w:kern w:val="0"/>
                <w:sz w:val="28"/>
                <w:szCs w:val="28"/>
              </w:rPr>
            </w:pPr>
            <w:r w:rsidRPr="009378FF">
              <w:rPr>
                <w:rFonts w:ascii="宋体" w:eastAsia="宋体" w:hAnsi="宋体" w:cs="Arial" w:hint="eastAsia"/>
                <w:kern w:val="0"/>
                <w:sz w:val="28"/>
                <w:szCs w:val="28"/>
              </w:rPr>
              <w:t>B座1115</w:t>
            </w:r>
          </w:p>
        </w:tc>
        <w:tc>
          <w:tcPr>
            <w:tcW w:w="4161" w:type="dxa"/>
          </w:tcPr>
          <w:p w:rsidR="009315B1" w:rsidRPr="009378FF" w:rsidRDefault="00B934CE" w:rsidP="00B934CE">
            <w:pPr>
              <w:adjustRightInd w:val="0"/>
              <w:snapToGrid w:val="0"/>
              <w:spacing w:line="360" w:lineRule="auto"/>
              <w:ind w:firstLineChars="200" w:firstLine="562"/>
              <w:rPr>
                <w:rFonts w:ascii="宋体" w:eastAsia="宋体" w:hAnsi="宋体"/>
                <w:sz w:val="28"/>
                <w:szCs w:val="28"/>
              </w:rPr>
            </w:pPr>
            <w:r>
              <w:rPr>
                <w:rFonts w:ascii="宋体" w:eastAsia="宋体" w:hAnsi="宋体" w:hint="eastAsia"/>
                <w:b/>
                <w:sz w:val="28"/>
                <w:szCs w:val="28"/>
              </w:rPr>
              <w:t>高校党建和思想政治工作</w:t>
            </w:r>
            <w:r w:rsidR="008B0C11" w:rsidRPr="009378FF">
              <w:rPr>
                <w:rFonts w:ascii="宋体" w:eastAsia="宋体" w:hAnsi="宋体"/>
                <w:b/>
                <w:sz w:val="28"/>
                <w:szCs w:val="28"/>
              </w:rPr>
              <w:t>专题学习</w:t>
            </w:r>
            <w:r w:rsidR="000A7E51" w:rsidRPr="009378FF">
              <w:rPr>
                <w:rFonts w:ascii="宋体" w:eastAsia="宋体" w:hAnsi="宋体" w:hint="eastAsia"/>
                <w:b/>
                <w:sz w:val="28"/>
                <w:szCs w:val="28"/>
              </w:rPr>
              <w:t>。</w:t>
            </w:r>
            <w:r>
              <w:rPr>
                <w:rFonts w:ascii="宋体" w:eastAsia="宋体" w:hAnsi="宋体" w:hint="eastAsia"/>
                <w:bCs/>
                <w:sz w:val="28"/>
                <w:szCs w:val="28"/>
              </w:rPr>
              <w:t>教育部《高校思想政治工作质量提升工程实施纲要</w:t>
            </w:r>
            <w:r w:rsidR="004A55D0">
              <w:rPr>
                <w:rFonts w:ascii="宋体" w:eastAsia="宋体" w:hAnsi="宋体" w:hint="eastAsia"/>
                <w:bCs/>
                <w:sz w:val="28"/>
                <w:szCs w:val="28"/>
              </w:rPr>
              <w:t>》</w:t>
            </w:r>
          </w:p>
        </w:tc>
      </w:tr>
      <w:tr w:rsidR="009378FF" w:rsidRPr="009378FF" w:rsidTr="005B317B">
        <w:trPr>
          <w:trHeight w:val="416"/>
        </w:trPr>
        <w:tc>
          <w:tcPr>
            <w:tcW w:w="817" w:type="dxa"/>
          </w:tcPr>
          <w:p w:rsidR="009378FF" w:rsidRPr="009378FF" w:rsidRDefault="009378FF" w:rsidP="009378FF">
            <w:pPr>
              <w:widowControl/>
              <w:snapToGrid w:val="0"/>
              <w:spacing w:line="360" w:lineRule="auto"/>
              <w:jc w:val="center"/>
              <w:rPr>
                <w:rFonts w:ascii="宋体" w:eastAsia="宋体" w:hAnsi="宋体" w:cs="Arial"/>
                <w:kern w:val="0"/>
                <w:sz w:val="28"/>
                <w:szCs w:val="28"/>
              </w:rPr>
            </w:pPr>
            <w:r w:rsidRPr="009378FF">
              <w:rPr>
                <w:rFonts w:ascii="宋体" w:eastAsia="宋体" w:hAnsi="宋体" w:cs="Arial" w:hint="eastAsia"/>
                <w:kern w:val="0"/>
                <w:sz w:val="28"/>
                <w:szCs w:val="28"/>
              </w:rPr>
              <w:t>3</w:t>
            </w:r>
          </w:p>
        </w:tc>
        <w:tc>
          <w:tcPr>
            <w:tcW w:w="2126" w:type="dxa"/>
          </w:tcPr>
          <w:p w:rsidR="009378FF" w:rsidRPr="009378FF" w:rsidRDefault="009378FF" w:rsidP="00B934CE">
            <w:pPr>
              <w:widowControl/>
              <w:snapToGrid w:val="0"/>
              <w:spacing w:line="360" w:lineRule="auto"/>
              <w:jc w:val="center"/>
              <w:rPr>
                <w:rFonts w:ascii="宋体" w:eastAsia="宋体" w:hAnsi="宋体" w:cs="Arial"/>
                <w:kern w:val="0"/>
                <w:sz w:val="28"/>
                <w:szCs w:val="28"/>
              </w:rPr>
            </w:pPr>
            <w:r w:rsidRPr="009378FF">
              <w:rPr>
                <w:rFonts w:ascii="宋体" w:eastAsia="宋体" w:hAnsi="宋体" w:cs="Arial" w:hint="eastAsia"/>
                <w:kern w:val="0"/>
                <w:sz w:val="28"/>
                <w:szCs w:val="28"/>
              </w:rPr>
              <w:t>201</w:t>
            </w:r>
            <w:r w:rsidR="00B934CE">
              <w:rPr>
                <w:rFonts w:ascii="宋体" w:eastAsia="宋体" w:hAnsi="宋体" w:cs="Arial"/>
                <w:kern w:val="0"/>
                <w:sz w:val="28"/>
                <w:szCs w:val="28"/>
              </w:rPr>
              <w:t>8</w:t>
            </w:r>
            <w:r w:rsidRPr="009378FF">
              <w:rPr>
                <w:rFonts w:ascii="宋体" w:eastAsia="宋体" w:hAnsi="宋体" w:cs="Arial"/>
                <w:kern w:val="0"/>
                <w:sz w:val="28"/>
                <w:szCs w:val="28"/>
              </w:rPr>
              <w:t>.</w:t>
            </w:r>
            <w:r w:rsidR="00B934CE">
              <w:rPr>
                <w:rFonts w:ascii="宋体" w:eastAsia="宋体" w:hAnsi="宋体" w:cs="Arial"/>
                <w:kern w:val="0"/>
                <w:sz w:val="28"/>
                <w:szCs w:val="28"/>
              </w:rPr>
              <w:t>5.7</w:t>
            </w:r>
          </w:p>
        </w:tc>
        <w:tc>
          <w:tcPr>
            <w:tcW w:w="1418" w:type="dxa"/>
          </w:tcPr>
          <w:p w:rsidR="009378FF" w:rsidRPr="009378FF" w:rsidRDefault="009378FF" w:rsidP="009378FF">
            <w:pPr>
              <w:widowControl/>
              <w:snapToGrid w:val="0"/>
              <w:spacing w:line="360" w:lineRule="auto"/>
              <w:jc w:val="center"/>
              <w:rPr>
                <w:rFonts w:ascii="宋体" w:eastAsia="宋体" w:hAnsi="宋体" w:cs="Arial"/>
                <w:kern w:val="0"/>
                <w:sz w:val="28"/>
                <w:szCs w:val="28"/>
              </w:rPr>
            </w:pPr>
            <w:r w:rsidRPr="009378FF">
              <w:rPr>
                <w:rFonts w:ascii="宋体" w:eastAsia="宋体" w:hAnsi="宋体" w:cs="Arial" w:hint="eastAsia"/>
                <w:kern w:val="0"/>
                <w:sz w:val="28"/>
                <w:szCs w:val="28"/>
              </w:rPr>
              <w:t>B座1115</w:t>
            </w:r>
          </w:p>
        </w:tc>
        <w:tc>
          <w:tcPr>
            <w:tcW w:w="4161" w:type="dxa"/>
          </w:tcPr>
          <w:p w:rsidR="009378FF" w:rsidRPr="009378FF" w:rsidRDefault="00B934CE" w:rsidP="00B934CE">
            <w:pPr>
              <w:adjustRightInd w:val="0"/>
              <w:snapToGrid w:val="0"/>
              <w:spacing w:line="360" w:lineRule="auto"/>
              <w:ind w:firstLineChars="200" w:firstLine="562"/>
              <w:rPr>
                <w:rFonts w:ascii="宋体" w:eastAsia="宋体" w:hAnsi="宋体"/>
                <w:bCs/>
                <w:sz w:val="28"/>
                <w:szCs w:val="28"/>
              </w:rPr>
            </w:pPr>
            <w:r>
              <w:rPr>
                <w:rFonts w:ascii="宋体" w:eastAsia="宋体" w:hAnsi="宋体" w:hint="eastAsia"/>
                <w:b/>
                <w:sz w:val="28"/>
                <w:szCs w:val="28"/>
              </w:rPr>
              <w:t>全面从严治党专题学习。</w:t>
            </w:r>
            <w:r w:rsidRPr="00B934CE">
              <w:rPr>
                <w:rFonts w:ascii="宋体" w:eastAsia="宋体" w:hAnsi="宋体" w:hint="eastAsia"/>
                <w:sz w:val="28"/>
                <w:szCs w:val="28"/>
              </w:rPr>
              <w:t>习近平总书记在十九届中央纪委二次全会上的重要讲话和二次全会精神学习</w:t>
            </w:r>
            <w:r>
              <w:rPr>
                <w:rFonts w:ascii="宋体" w:eastAsia="宋体" w:hAnsi="宋体" w:hint="eastAsia"/>
                <w:sz w:val="28"/>
                <w:szCs w:val="28"/>
              </w:rPr>
              <w:t>，《中共中央政治局贯彻落实中央八项规定的实施细则》</w:t>
            </w:r>
          </w:p>
        </w:tc>
      </w:tr>
      <w:tr w:rsidR="0028234E" w:rsidRPr="009378FF" w:rsidTr="005B317B">
        <w:trPr>
          <w:trHeight w:val="1030"/>
        </w:trPr>
        <w:tc>
          <w:tcPr>
            <w:tcW w:w="817" w:type="dxa"/>
          </w:tcPr>
          <w:p w:rsidR="0028234E" w:rsidRPr="009378FF" w:rsidRDefault="009378FF" w:rsidP="009378FF">
            <w:pPr>
              <w:widowControl/>
              <w:snapToGrid w:val="0"/>
              <w:spacing w:line="360" w:lineRule="auto"/>
              <w:jc w:val="center"/>
              <w:rPr>
                <w:rFonts w:ascii="宋体" w:eastAsia="宋体" w:hAnsi="宋体" w:cs="Arial"/>
                <w:kern w:val="0"/>
                <w:sz w:val="28"/>
                <w:szCs w:val="28"/>
              </w:rPr>
            </w:pPr>
            <w:r>
              <w:rPr>
                <w:rFonts w:ascii="宋体" w:eastAsia="宋体" w:hAnsi="宋体" w:cs="Arial"/>
                <w:kern w:val="0"/>
                <w:sz w:val="28"/>
                <w:szCs w:val="28"/>
              </w:rPr>
              <w:t>4</w:t>
            </w:r>
          </w:p>
        </w:tc>
        <w:tc>
          <w:tcPr>
            <w:tcW w:w="2126" w:type="dxa"/>
          </w:tcPr>
          <w:p w:rsidR="0028234E" w:rsidRPr="009378FF" w:rsidRDefault="0028234E" w:rsidP="00B934CE">
            <w:pPr>
              <w:widowControl/>
              <w:snapToGrid w:val="0"/>
              <w:spacing w:line="360" w:lineRule="auto"/>
              <w:jc w:val="center"/>
              <w:rPr>
                <w:rFonts w:ascii="宋体" w:eastAsia="宋体" w:hAnsi="宋体" w:cs="Arial"/>
                <w:kern w:val="0"/>
                <w:sz w:val="28"/>
                <w:szCs w:val="28"/>
              </w:rPr>
            </w:pPr>
            <w:r w:rsidRPr="009378FF">
              <w:rPr>
                <w:rFonts w:ascii="宋体" w:eastAsia="宋体" w:hAnsi="宋体" w:cs="Arial" w:hint="eastAsia"/>
                <w:kern w:val="0"/>
                <w:sz w:val="28"/>
                <w:szCs w:val="28"/>
              </w:rPr>
              <w:t>201</w:t>
            </w:r>
            <w:r w:rsidR="00B934CE">
              <w:rPr>
                <w:rFonts w:ascii="宋体" w:eastAsia="宋体" w:hAnsi="宋体" w:cs="Arial"/>
                <w:kern w:val="0"/>
                <w:sz w:val="28"/>
                <w:szCs w:val="28"/>
              </w:rPr>
              <w:t>8</w:t>
            </w:r>
            <w:r w:rsidRPr="009378FF">
              <w:rPr>
                <w:rFonts w:ascii="宋体" w:eastAsia="宋体" w:hAnsi="宋体" w:cs="Arial" w:hint="eastAsia"/>
                <w:kern w:val="0"/>
                <w:sz w:val="28"/>
                <w:szCs w:val="28"/>
              </w:rPr>
              <w:t>.</w:t>
            </w:r>
            <w:r w:rsidR="00B934CE">
              <w:rPr>
                <w:rFonts w:ascii="宋体" w:eastAsia="宋体" w:hAnsi="宋体" w:cs="Arial"/>
                <w:kern w:val="0"/>
                <w:sz w:val="28"/>
                <w:szCs w:val="28"/>
              </w:rPr>
              <w:t>6.4</w:t>
            </w:r>
          </w:p>
        </w:tc>
        <w:tc>
          <w:tcPr>
            <w:tcW w:w="1418" w:type="dxa"/>
          </w:tcPr>
          <w:p w:rsidR="0028234E" w:rsidRPr="009378FF" w:rsidRDefault="00646CC8" w:rsidP="009378FF">
            <w:pPr>
              <w:widowControl/>
              <w:snapToGrid w:val="0"/>
              <w:spacing w:line="360" w:lineRule="auto"/>
              <w:jc w:val="center"/>
              <w:rPr>
                <w:rFonts w:ascii="宋体" w:eastAsia="宋体" w:hAnsi="宋体" w:cs="Arial"/>
                <w:kern w:val="0"/>
                <w:sz w:val="28"/>
                <w:szCs w:val="28"/>
              </w:rPr>
            </w:pPr>
            <w:r w:rsidRPr="009378FF">
              <w:rPr>
                <w:rFonts w:ascii="宋体" w:eastAsia="宋体" w:hAnsi="宋体" w:cs="Arial" w:hint="eastAsia"/>
                <w:kern w:val="0"/>
                <w:sz w:val="28"/>
                <w:szCs w:val="28"/>
              </w:rPr>
              <w:t>B座1115</w:t>
            </w:r>
          </w:p>
        </w:tc>
        <w:tc>
          <w:tcPr>
            <w:tcW w:w="4161" w:type="dxa"/>
          </w:tcPr>
          <w:p w:rsidR="0028234E" w:rsidRPr="009378FF" w:rsidRDefault="00B934CE" w:rsidP="00E930FE">
            <w:pPr>
              <w:snapToGrid w:val="0"/>
              <w:spacing w:line="360" w:lineRule="auto"/>
              <w:ind w:firstLineChars="200" w:firstLine="562"/>
              <w:jc w:val="left"/>
              <w:rPr>
                <w:rFonts w:ascii="宋体" w:eastAsia="宋体" w:hAnsi="宋体" w:cs="Arial"/>
                <w:sz w:val="28"/>
                <w:szCs w:val="28"/>
              </w:rPr>
            </w:pPr>
            <w:r>
              <w:rPr>
                <w:rFonts w:ascii="宋体" w:eastAsia="宋体" w:hAnsi="宋体" w:hint="eastAsia"/>
                <w:b/>
                <w:sz w:val="28"/>
                <w:szCs w:val="28"/>
              </w:rPr>
              <w:t>一流学科建设专题学习</w:t>
            </w:r>
            <w:r w:rsidR="000A7E51" w:rsidRPr="009378FF">
              <w:rPr>
                <w:rFonts w:ascii="宋体" w:eastAsia="宋体" w:hAnsi="宋体" w:hint="eastAsia"/>
                <w:b/>
                <w:sz w:val="28"/>
                <w:szCs w:val="28"/>
              </w:rPr>
              <w:t>。</w:t>
            </w:r>
            <w:r w:rsidR="00E930FE" w:rsidRPr="00E930FE">
              <w:rPr>
                <w:rFonts w:ascii="宋体" w:eastAsia="宋体" w:hAnsi="宋体" w:hint="eastAsia"/>
                <w:sz w:val="28"/>
                <w:szCs w:val="28"/>
              </w:rPr>
              <w:t>中共中央、国务院《关于全面深化新时代教师队伍建设改革的意见》等文件精神学习</w:t>
            </w:r>
            <w:r w:rsidR="00E930FE" w:rsidRPr="00E930FE">
              <w:rPr>
                <w:rFonts w:ascii="宋体" w:eastAsia="宋体" w:hAnsi="宋体" w:hint="eastAsia"/>
                <w:sz w:val="28"/>
                <w:szCs w:val="28"/>
              </w:rPr>
              <w:t>。</w:t>
            </w:r>
          </w:p>
        </w:tc>
      </w:tr>
      <w:tr w:rsidR="0028234E" w:rsidRPr="009378FF" w:rsidTr="005B317B">
        <w:tc>
          <w:tcPr>
            <w:tcW w:w="817" w:type="dxa"/>
          </w:tcPr>
          <w:p w:rsidR="0028234E" w:rsidRPr="009378FF" w:rsidRDefault="009378FF" w:rsidP="009378FF">
            <w:pPr>
              <w:widowControl/>
              <w:snapToGrid w:val="0"/>
              <w:spacing w:line="360" w:lineRule="auto"/>
              <w:jc w:val="center"/>
              <w:rPr>
                <w:rFonts w:ascii="宋体" w:eastAsia="宋体" w:hAnsi="宋体" w:cs="Arial"/>
                <w:kern w:val="0"/>
                <w:sz w:val="28"/>
                <w:szCs w:val="28"/>
              </w:rPr>
            </w:pPr>
            <w:r>
              <w:rPr>
                <w:rFonts w:ascii="宋体" w:eastAsia="宋体" w:hAnsi="宋体" w:cs="Arial"/>
                <w:kern w:val="0"/>
                <w:sz w:val="28"/>
                <w:szCs w:val="28"/>
              </w:rPr>
              <w:lastRenderedPageBreak/>
              <w:t>5</w:t>
            </w:r>
          </w:p>
        </w:tc>
        <w:tc>
          <w:tcPr>
            <w:tcW w:w="2126" w:type="dxa"/>
          </w:tcPr>
          <w:p w:rsidR="0028234E" w:rsidRPr="009378FF" w:rsidRDefault="0028234E" w:rsidP="00B934CE">
            <w:pPr>
              <w:widowControl/>
              <w:snapToGrid w:val="0"/>
              <w:spacing w:line="360" w:lineRule="auto"/>
              <w:jc w:val="center"/>
              <w:rPr>
                <w:rFonts w:ascii="宋体" w:eastAsia="宋体" w:hAnsi="宋体" w:cs="Arial"/>
                <w:kern w:val="0"/>
                <w:sz w:val="28"/>
                <w:szCs w:val="28"/>
              </w:rPr>
            </w:pPr>
            <w:r w:rsidRPr="009378FF">
              <w:rPr>
                <w:rFonts w:ascii="宋体" w:eastAsia="宋体" w:hAnsi="宋体" w:cs="Arial" w:hint="eastAsia"/>
                <w:kern w:val="0"/>
                <w:sz w:val="28"/>
                <w:szCs w:val="28"/>
              </w:rPr>
              <w:t>201</w:t>
            </w:r>
            <w:r w:rsidR="00B934CE">
              <w:rPr>
                <w:rFonts w:ascii="宋体" w:eastAsia="宋体" w:hAnsi="宋体" w:cs="Arial"/>
                <w:kern w:val="0"/>
                <w:sz w:val="28"/>
                <w:szCs w:val="28"/>
              </w:rPr>
              <w:t>8</w:t>
            </w:r>
            <w:r w:rsidRPr="009378FF">
              <w:rPr>
                <w:rFonts w:ascii="宋体" w:eastAsia="宋体" w:hAnsi="宋体" w:cs="Arial" w:hint="eastAsia"/>
                <w:kern w:val="0"/>
                <w:sz w:val="28"/>
                <w:szCs w:val="28"/>
              </w:rPr>
              <w:t>.</w:t>
            </w:r>
            <w:r w:rsidR="00B934CE">
              <w:rPr>
                <w:rFonts w:ascii="宋体" w:eastAsia="宋体" w:hAnsi="宋体" w:cs="Arial"/>
                <w:kern w:val="0"/>
                <w:sz w:val="28"/>
                <w:szCs w:val="28"/>
              </w:rPr>
              <w:t>7.2</w:t>
            </w:r>
          </w:p>
        </w:tc>
        <w:tc>
          <w:tcPr>
            <w:tcW w:w="1418" w:type="dxa"/>
          </w:tcPr>
          <w:p w:rsidR="0028234E" w:rsidRPr="009378FF" w:rsidRDefault="00646CC8" w:rsidP="009378FF">
            <w:pPr>
              <w:widowControl/>
              <w:snapToGrid w:val="0"/>
              <w:spacing w:line="360" w:lineRule="auto"/>
              <w:jc w:val="center"/>
              <w:rPr>
                <w:rFonts w:ascii="宋体" w:eastAsia="宋体" w:hAnsi="宋体" w:cs="Arial"/>
                <w:kern w:val="0"/>
                <w:sz w:val="28"/>
                <w:szCs w:val="28"/>
              </w:rPr>
            </w:pPr>
            <w:r w:rsidRPr="009378FF">
              <w:rPr>
                <w:rFonts w:ascii="宋体" w:eastAsia="宋体" w:hAnsi="宋体" w:cs="Arial" w:hint="eastAsia"/>
                <w:kern w:val="0"/>
                <w:sz w:val="28"/>
                <w:szCs w:val="28"/>
              </w:rPr>
              <w:t>B座1115</w:t>
            </w:r>
          </w:p>
        </w:tc>
        <w:tc>
          <w:tcPr>
            <w:tcW w:w="4161" w:type="dxa"/>
          </w:tcPr>
          <w:p w:rsidR="0028234E" w:rsidRPr="009378FF" w:rsidRDefault="00B934CE" w:rsidP="00B934CE">
            <w:pPr>
              <w:adjustRightInd w:val="0"/>
              <w:snapToGrid w:val="0"/>
              <w:spacing w:line="360" w:lineRule="auto"/>
              <w:ind w:firstLineChars="200" w:firstLine="562"/>
              <w:rPr>
                <w:rFonts w:ascii="宋体" w:eastAsia="宋体" w:hAnsi="宋体"/>
                <w:bCs/>
                <w:sz w:val="28"/>
                <w:szCs w:val="28"/>
              </w:rPr>
            </w:pPr>
            <w:r>
              <w:rPr>
                <w:rFonts w:ascii="宋体" w:eastAsia="宋体" w:hAnsi="宋体" w:hint="eastAsia"/>
                <w:b/>
                <w:sz w:val="28"/>
                <w:szCs w:val="28"/>
              </w:rPr>
              <w:t>“不忘初心，牢记使命”</w:t>
            </w:r>
            <w:r w:rsidR="004A55D0">
              <w:rPr>
                <w:rFonts w:ascii="宋体" w:eastAsia="宋体" w:hAnsi="宋体" w:hint="eastAsia"/>
                <w:b/>
                <w:sz w:val="28"/>
                <w:szCs w:val="28"/>
              </w:rPr>
              <w:t>及统战条例</w:t>
            </w:r>
            <w:r>
              <w:rPr>
                <w:rFonts w:ascii="宋体" w:eastAsia="宋体" w:hAnsi="宋体" w:hint="eastAsia"/>
                <w:b/>
                <w:sz w:val="28"/>
                <w:szCs w:val="28"/>
              </w:rPr>
              <w:t>专题学习</w:t>
            </w:r>
            <w:r w:rsidR="000A7E51" w:rsidRPr="009378FF">
              <w:rPr>
                <w:rFonts w:ascii="宋体" w:eastAsia="宋体" w:hAnsi="宋体" w:hint="eastAsia"/>
                <w:b/>
                <w:sz w:val="28"/>
                <w:szCs w:val="28"/>
              </w:rPr>
              <w:t>。</w:t>
            </w:r>
            <w:r w:rsidR="004A55D0" w:rsidRPr="004A55D0">
              <w:rPr>
                <w:rFonts w:ascii="宋体" w:eastAsia="宋体" w:hAnsi="宋体" w:cs="宋体" w:hint="eastAsia"/>
                <w:kern w:val="0"/>
                <w:sz w:val="28"/>
                <w:szCs w:val="28"/>
              </w:rPr>
              <w:t>中国共产党史、改革开放史、社会主义发展史及革命精神学习教育，</w:t>
            </w:r>
            <w:r w:rsidR="004A55D0" w:rsidRPr="004A55D0">
              <w:rPr>
                <w:rFonts w:ascii="宋体" w:eastAsia="宋体" w:hAnsi="宋体" w:cs="宋体"/>
                <w:kern w:val="0"/>
                <w:sz w:val="28"/>
                <w:szCs w:val="28"/>
              </w:rPr>
              <w:t>中国共产党统一战线工作条例（试行）</w:t>
            </w:r>
          </w:p>
        </w:tc>
      </w:tr>
    </w:tbl>
    <w:p w:rsidR="008E16B4" w:rsidRDefault="008E16B4" w:rsidP="005B317B">
      <w:pPr>
        <w:widowControl/>
        <w:snapToGrid w:val="0"/>
        <w:spacing w:line="360" w:lineRule="auto"/>
        <w:ind w:firstLine="560"/>
        <w:jc w:val="left"/>
        <w:rPr>
          <w:rFonts w:asciiTheme="minorEastAsia" w:hAnsiTheme="minorEastAsia" w:cs="Arial"/>
          <w:kern w:val="0"/>
          <w:sz w:val="24"/>
          <w:szCs w:val="24"/>
        </w:rPr>
      </w:pPr>
    </w:p>
    <w:p w:rsidR="009378FF" w:rsidRPr="004A55D0" w:rsidRDefault="009378FF" w:rsidP="005B317B">
      <w:pPr>
        <w:widowControl/>
        <w:snapToGrid w:val="0"/>
        <w:spacing w:line="360" w:lineRule="auto"/>
        <w:ind w:firstLine="560"/>
        <w:jc w:val="left"/>
        <w:rPr>
          <w:rFonts w:asciiTheme="minorEastAsia" w:hAnsiTheme="minorEastAsia" w:cs="Arial"/>
          <w:kern w:val="0"/>
          <w:sz w:val="24"/>
          <w:szCs w:val="24"/>
        </w:rPr>
      </w:pPr>
    </w:p>
    <w:p w:rsidR="00486911" w:rsidRPr="009315B1" w:rsidRDefault="00486911" w:rsidP="00A17F87">
      <w:pPr>
        <w:rPr>
          <w:rFonts w:asciiTheme="minorEastAsia" w:hAnsiTheme="minorEastAsia"/>
          <w:sz w:val="28"/>
          <w:szCs w:val="28"/>
        </w:rPr>
      </w:pPr>
      <w:r w:rsidRPr="009315B1">
        <w:rPr>
          <w:rFonts w:asciiTheme="minorEastAsia" w:hAnsiTheme="minorEastAsia" w:hint="eastAsia"/>
          <w:sz w:val="28"/>
          <w:szCs w:val="28"/>
        </w:rPr>
        <w:t xml:space="preserve">                                    </w:t>
      </w:r>
      <w:r w:rsidR="00A8633C" w:rsidRPr="009315B1">
        <w:rPr>
          <w:rFonts w:asciiTheme="minorEastAsia" w:hAnsiTheme="minorEastAsia" w:hint="eastAsia"/>
          <w:sz w:val="28"/>
          <w:szCs w:val="28"/>
        </w:rPr>
        <w:t xml:space="preserve">      </w:t>
      </w:r>
      <w:r w:rsidRPr="009315B1">
        <w:rPr>
          <w:rFonts w:asciiTheme="minorEastAsia" w:hAnsiTheme="minorEastAsia" w:hint="eastAsia"/>
          <w:sz w:val="28"/>
          <w:szCs w:val="28"/>
        </w:rPr>
        <w:t>工商管理学院党委</w:t>
      </w:r>
    </w:p>
    <w:p w:rsidR="00486911" w:rsidRPr="009315B1" w:rsidRDefault="00486911" w:rsidP="00A8633C">
      <w:pPr>
        <w:tabs>
          <w:tab w:val="right" w:pos="8306"/>
        </w:tabs>
        <w:rPr>
          <w:rFonts w:asciiTheme="minorEastAsia" w:hAnsiTheme="minorEastAsia"/>
          <w:sz w:val="28"/>
          <w:szCs w:val="28"/>
        </w:rPr>
      </w:pPr>
      <w:r w:rsidRPr="009315B1">
        <w:rPr>
          <w:rFonts w:asciiTheme="minorEastAsia" w:hAnsiTheme="minorEastAsia" w:hint="eastAsia"/>
          <w:sz w:val="28"/>
          <w:szCs w:val="28"/>
        </w:rPr>
        <w:t xml:space="preserve">                 </w:t>
      </w:r>
      <w:r w:rsidR="00CE60CE" w:rsidRPr="009315B1">
        <w:rPr>
          <w:rFonts w:asciiTheme="minorEastAsia" w:hAnsiTheme="minorEastAsia" w:hint="eastAsia"/>
          <w:sz w:val="28"/>
          <w:szCs w:val="28"/>
        </w:rPr>
        <w:t xml:space="preserve">                            201</w:t>
      </w:r>
      <w:r w:rsidR="004A55D0">
        <w:rPr>
          <w:rFonts w:asciiTheme="minorEastAsia" w:hAnsiTheme="minorEastAsia"/>
          <w:sz w:val="28"/>
          <w:szCs w:val="28"/>
        </w:rPr>
        <w:t>8</w:t>
      </w:r>
      <w:r w:rsidR="00CE60CE" w:rsidRPr="009315B1">
        <w:rPr>
          <w:rFonts w:asciiTheme="minorEastAsia" w:hAnsiTheme="minorEastAsia" w:hint="eastAsia"/>
          <w:sz w:val="28"/>
          <w:szCs w:val="28"/>
        </w:rPr>
        <w:t>.</w:t>
      </w:r>
      <w:r w:rsidR="004A55D0">
        <w:rPr>
          <w:rFonts w:asciiTheme="minorEastAsia" w:hAnsiTheme="minorEastAsia"/>
          <w:sz w:val="28"/>
          <w:szCs w:val="28"/>
        </w:rPr>
        <w:t>3</w:t>
      </w:r>
      <w:r w:rsidR="00CE60CE" w:rsidRPr="009315B1">
        <w:rPr>
          <w:rFonts w:asciiTheme="minorEastAsia" w:hAnsiTheme="minorEastAsia" w:hint="eastAsia"/>
          <w:sz w:val="28"/>
          <w:szCs w:val="28"/>
        </w:rPr>
        <w:t>.</w:t>
      </w:r>
      <w:r w:rsidR="004A55D0">
        <w:rPr>
          <w:rFonts w:asciiTheme="minorEastAsia" w:hAnsiTheme="minorEastAsia"/>
          <w:sz w:val="28"/>
          <w:szCs w:val="28"/>
        </w:rPr>
        <w:t>27</w:t>
      </w:r>
      <w:r w:rsidR="00A8633C" w:rsidRPr="009315B1">
        <w:rPr>
          <w:rFonts w:asciiTheme="minorEastAsia" w:hAnsiTheme="minorEastAsia"/>
          <w:sz w:val="28"/>
          <w:szCs w:val="28"/>
        </w:rPr>
        <w:tab/>
      </w:r>
    </w:p>
    <w:sectPr w:rsidR="00486911" w:rsidRPr="009315B1" w:rsidSect="001B44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326A" w:rsidRDefault="009F326A" w:rsidP="00A17F87">
      <w:r>
        <w:separator/>
      </w:r>
    </w:p>
  </w:endnote>
  <w:endnote w:type="continuationSeparator" w:id="0">
    <w:p w:rsidR="009F326A" w:rsidRDefault="009F326A" w:rsidP="00A17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326A" w:rsidRDefault="009F326A" w:rsidP="00A17F87">
      <w:r>
        <w:separator/>
      </w:r>
    </w:p>
  </w:footnote>
  <w:footnote w:type="continuationSeparator" w:id="0">
    <w:p w:rsidR="009F326A" w:rsidRDefault="009F326A" w:rsidP="00A17F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FB6A98"/>
    <w:multiLevelType w:val="hybridMultilevel"/>
    <w:tmpl w:val="022EF06E"/>
    <w:lvl w:ilvl="0" w:tplc="0E9CD35C">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17F87"/>
    <w:rsid w:val="00020D0E"/>
    <w:rsid w:val="00066C2D"/>
    <w:rsid w:val="000A0480"/>
    <w:rsid w:val="000A7E51"/>
    <w:rsid w:val="000C073F"/>
    <w:rsid w:val="000D2BBE"/>
    <w:rsid w:val="000E4688"/>
    <w:rsid w:val="001238BA"/>
    <w:rsid w:val="001506A5"/>
    <w:rsid w:val="001B446E"/>
    <w:rsid w:val="001F01AC"/>
    <w:rsid w:val="00220915"/>
    <w:rsid w:val="002272F4"/>
    <w:rsid w:val="002329AF"/>
    <w:rsid w:val="002513B4"/>
    <w:rsid w:val="0028234E"/>
    <w:rsid w:val="00285E77"/>
    <w:rsid w:val="003318EF"/>
    <w:rsid w:val="003B4E74"/>
    <w:rsid w:val="003F56C9"/>
    <w:rsid w:val="00452246"/>
    <w:rsid w:val="00486911"/>
    <w:rsid w:val="004A55D0"/>
    <w:rsid w:val="004A6A38"/>
    <w:rsid w:val="004F5206"/>
    <w:rsid w:val="00507390"/>
    <w:rsid w:val="005307A4"/>
    <w:rsid w:val="00532906"/>
    <w:rsid w:val="00555236"/>
    <w:rsid w:val="005B317B"/>
    <w:rsid w:val="005C29A2"/>
    <w:rsid w:val="005E2BDD"/>
    <w:rsid w:val="005E53A5"/>
    <w:rsid w:val="006022EC"/>
    <w:rsid w:val="006116C7"/>
    <w:rsid w:val="00646CC8"/>
    <w:rsid w:val="00654724"/>
    <w:rsid w:val="006A61BB"/>
    <w:rsid w:val="006D328C"/>
    <w:rsid w:val="007152A4"/>
    <w:rsid w:val="00751E80"/>
    <w:rsid w:val="007A060E"/>
    <w:rsid w:val="007F7204"/>
    <w:rsid w:val="00820588"/>
    <w:rsid w:val="00840BB3"/>
    <w:rsid w:val="008863CF"/>
    <w:rsid w:val="008A7859"/>
    <w:rsid w:val="008B0C11"/>
    <w:rsid w:val="008D5ECB"/>
    <w:rsid w:val="008E16B4"/>
    <w:rsid w:val="009315B1"/>
    <w:rsid w:val="009378FF"/>
    <w:rsid w:val="00997E38"/>
    <w:rsid w:val="009A6CAE"/>
    <w:rsid w:val="009F326A"/>
    <w:rsid w:val="00A17F87"/>
    <w:rsid w:val="00A25069"/>
    <w:rsid w:val="00A33155"/>
    <w:rsid w:val="00A532A7"/>
    <w:rsid w:val="00A552F1"/>
    <w:rsid w:val="00A573D6"/>
    <w:rsid w:val="00A75621"/>
    <w:rsid w:val="00A77DB9"/>
    <w:rsid w:val="00A8633C"/>
    <w:rsid w:val="00AB33C9"/>
    <w:rsid w:val="00AC38AE"/>
    <w:rsid w:val="00B13AB7"/>
    <w:rsid w:val="00B72FB8"/>
    <w:rsid w:val="00B7626A"/>
    <w:rsid w:val="00B7709B"/>
    <w:rsid w:val="00B7778F"/>
    <w:rsid w:val="00B934CE"/>
    <w:rsid w:val="00BB3DFD"/>
    <w:rsid w:val="00BF6D2C"/>
    <w:rsid w:val="00CD2733"/>
    <w:rsid w:val="00CE60CE"/>
    <w:rsid w:val="00D216EA"/>
    <w:rsid w:val="00E23210"/>
    <w:rsid w:val="00E869CB"/>
    <w:rsid w:val="00E930FE"/>
    <w:rsid w:val="00E946EA"/>
    <w:rsid w:val="00EA328D"/>
    <w:rsid w:val="00ED5FCD"/>
    <w:rsid w:val="00EE3D4C"/>
    <w:rsid w:val="00F2696A"/>
    <w:rsid w:val="00F42423"/>
    <w:rsid w:val="00F641F2"/>
    <w:rsid w:val="00F977E1"/>
    <w:rsid w:val="00FA78C2"/>
    <w:rsid w:val="00FB0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641619"/>
  <w15:docId w15:val="{89F60101-5704-4A78-A928-5FFF0E2E6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44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7F8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17F87"/>
    <w:rPr>
      <w:sz w:val="18"/>
      <w:szCs w:val="18"/>
    </w:rPr>
  </w:style>
  <w:style w:type="paragraph" w:styleId="a5">
    <w:name w:val="footer"/>
    <w:basedOn w:val="a"/>
    <w:link w:val="a6"/>
    <w:uiPriority w:val="99"/>
    <w:unhideWhenUsed/>
    <w:rsid w:val="00A17F87"/>
    <w:pPr>
      <w:tabs>
        <w:tab w:val="center" w:pos="4153"/>
        <w:tab w:val="right" w:pos="8306"/>
      </w:tabs>
      <w:snapToGrid w:val="0"/>
      <w:jc w:val="left"/>
    </w:pPr>
    <w:rPr>
      <w:sz w:val="18"/>
      <w:szCs w:val="18"/>
    </w:rPr>
  </w:style>
  <w:style w:type="character" w:customStyle="1" w:styleId="a6">
    <w:name w:val="页脚 字符"/>
    <w:basedOn w:val="a0"/>
    <w:link w:val="a5"/>
    <w:uiPriority w:val="99"/>
    <w:rsid w:val="00A17F87"/>
    <w:rPr>
      <w:sz w:val="18"/>
      <w:szCs w:val="18"/>
    </w:rPr>
  </w:style>
  <w:style w:type="character" w:styleId="a7">
    <w:name w:val="Strong"/>
    <w:basedOn w:val="a0"/>
    <w:uiPriority w:val="22"/>
    <w:qFormat/>
    <w:rsid w:val="00A17F87"/>
    <w:rPr>
      <w:b/>
      <w:bCs/>
    </w:rPr>
  </w:style>
  <w:style w:type="table" w:styleId="a8">
    <w:name w:val="Table Grid"/>
    <w:basedOn w:val="a1"/>
    <w:uiPriority w:val="59"/>
    <w:rsid w:val="00E2321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List Paragraph"/>
    <w:basedOn w:val="a"/>
    <w:uiPriority w:val="34"/>
    <w:qFormat/>
    <w:rsid w:val="00751E80"/>
    <w:pPr>
      <w:ind w:firstLineChars="200" w:firstLine="420"/>
    </w:pPr>
  </w:style>
  <w:style w:type="paragraph" w:styleId="aa">
    <w:name w:val="Balloon Text"/>
    <w:basedOn w:val="a"/>
    <w:link w:val="ab"/>
    <w:uiPriority w:val="99"/>
    <w:semiHidden/>
    <w:unhideWhenUsed/>
    <w:rsid w:val="00E930FE"/>
    <w:rPr>
      <w:sz w:val="18"/>
      <w:szCs w:val="18"/>
    </w:rPr>
  </w:style>
  <w:style w:type="character" w:customStyle="1" w:styleId="ab">
    <w:name w:val="批注框文本 字符"/>
    <w:basedOn w:val="a0"/>
    <w:link w:val="aa"/>
    <w:uiPriority w:val="99"/>
    <w:semiHidden/>
    <w:rsid w:val="00E930F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539</TotalTime>
  <Pages>3</Pages>
  <Words>177</Words>
  <Characters>1011</Characters>
  <Application>Microsoft Office Word</Application>
  <DocSecurity>0</DocSecurity>
  <Lines>8</Lines>
  <Paragraphs>2</Paragraphs>
  <ScaleCrop>false</ScaleCrop>
  <Company>Hewlett-Packard Company</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caona</dc:creator>
  <cp:keywords/>
  <dc:description/>
  <cp:lastModifiedBy>ruolan</cp:lastModifiedBy>
  <cp:revision>32</cp:revision>
  <cp:lastPrinted>2018-03-29T00:22:00Z</cp:lastPrinted>
  <dcterms:created xsi:type="dcterms:W3CDTF">2012-10-15T01:06:00Z</dcterms:created>
  <dcterms:modified xsi:type="dcterms:W3CDTF">2018-03-29T00:22:00Z</dcterms:modified>
</cp:coreProperties>
</file>