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4" w:rsidRPr="00974B23" w:rsidRDefault="00851872" w:rsidP="00974B23">
      <w:pPr>
        <w:pStyle w:val="2"/>
        <w:widowControl/>
        <w:spacing w:before="450" w:beforeAutospacing="0" w:after="450" w:afterAutospacing="0" w:line="420" w:lineRule="atLeast"/>
        <w:jc w:val="center"/>
        <w:rPr>
          <w:rFonts w:hint="default"/>
          <w:b w:val="0"/>
          <w:color w:val="000000"/>
          <w:shd w:val="clear" w:color="auto" w:fill="FFFFFF"/>
        </w:rPr>
      </w:pPr>
      <w:r w:rsidRPr="00974B23">
        <w:rPr>
          <w:b w:val="0"/>
          <w:color w:val="000000"/>
          <w:shd w:val="clear" w:color="auto" w:fill="FFFFFF"/>
        </w:rPr>
        <w:t>2019年马克思主义学院</w:t>
      </w:r>
      <w:r w:rsidR="0009320A">
        <w:rPr>
          <w:b w:val="0"/>
          <w:color w:val="000000"/>
          <w:shd w:val="clear" w:color="auto" w:fill="FFFFFF"/>
        </w:rPr>
        <w:t>政治学</w:t>
      </w:r>
      <w:r w:rsidRPr="00974B23">
        <w:rPr>
          <w:b w:val="0"/>
          <w:color w:val="000000"/>
          <w:shd w:val="clear" w:color="auto" w:fill="FFFFFF"/>
        </w:rPr>
        <w:t>学术型硕士研究生入学</w:t>
      </w:r>
      <w:r w:rsidR="009253FA" w:rsidRPr="00974B23">
        <w:rPr>
          <w:b w:val="0"/>
          <w:color w:val="000000"/>
          <w:shd w:val="clear" w:color="auto" w:fill="FFFFFF"/>
        </w:rPr>
        <w:t>调剂</w:t>
      </w:r>
      <w:r w:rsidR="00B06A6B" w:rsidRPr="00974B23">
        <w:rPr>
          <w:b w:val="0"/>
          <w:color w:val="000000"/>
          <w:shd w:val="clear" w:color="auto" w:fill="FFFFFF"/>
        </w:rPr>
        <w:t>考生</w:t>
      </w:r>
      <w:r w:rsidR="00C141E3">
        <w:rPr>
          <w:b w:val="0"/>
          <w:color w:val="000000"/>
          <w:shd w:val="clear" w:color="auto" w:fill="FFFFFF"/>
        </w:rPr>
        <w:t>第二批</w:t>
      </w:r>
      <w:r w:rsidRPr="00974B23">
        <w:rPr>
          <w:b w:val="0"/>
          <w:color w:val="000000"/>
          <w:shd w:val="clear" w:color="auto" w:fill="FFFFFF"/>
        </w:rPr>
        <w:t>复试</w:t>
      </w:r>
      <w:r w:rsidR="00B06A6B" w:rsidRPr="00974B23">
        <w:rPr>
          <w:b w:val="0"/>
          <w:color w:val="000000"/>
          <w:shd w:val="clear" w:color="auto" w:fill="FFFFFF"/>
        </w:rPr>
        <w:t>名单</w:t>
      </w:r>
    </w:p>
    <w:p w:rsidR="00974B23" w:rsidRPr="00C87530" w:rsidRDefault="00974B23" w:rsidP="00B64C14">
      <w:pPr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1559"/>
        <w:gridCol w:w="1417"/>
        <w:gridCol w:w="1276"/>
        <w:gridCol w:w="1541"/>
        <w:gridCol w:w="1701"/>
        <w:gridCol w:w="1985"/>
        <w:gridCol w:w="2286"/>
      </w:tblGrid>
      <w:tr w:rsidR="00974B23" w:rsidRPr="00967EAE" w:rsidTr="0009320A">
        <w:tc>
          <w:tcPr>
            <w:tcW w:w="2235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考生编号</w:t>
            </w:r>
          </w:p>
        </w:tc>
        <w:tc>
          <w:tcPr>
            <w:tcW w:w="1559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政治</w:t>
            </w:r>
          </w:p>
        </w:tc>
        <w:tc>
          <w:tcPr>
            <w:tcW w:w="1276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英语</w:t>
            </w:r>
          </w:p>
        </w:tc>
        <w:tc>
          <w:tcPr>
            <w:tcW w:w="1541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专业</w:t>
            </w:r>
            <w:proofErr w:type="gramStart"/>
            <w:r w:rsidRPr="00967EAE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701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专业二</w:t>
            </w:r>
          </w:p>
        </w:tc>
        <w:tc>
          <w:tcPr>
            <w:tcW w:w="1985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初试总成绩</w:t>
            </w:r>
          </w:p>
        </w:tc>
        <w:tc>
          <w:tcPr>
            <w:tcW w:w="2286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备注</w:t>
            </w: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4412DD" w:rsidRPr="00967EAE" w:rsidRDefault="005A0DFB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5A0DFB">
              <w:rPr>
                <w:rFonts w:asciiTheme="minorEastAsia" w:hAnsiTheme="minorEastAsia" w:cs="Arial"/>
                <w:sz w:val="24"/>
              </w:rPr>
              <w:t>100539210053660</w:t>
            </w:r>
          </w:p>
        </w:tc>
        <w:tc>
          <w:tcPr>
            <w:tcW w:w="1559" w:type="dxa"/>
            <w:vAlign w:val="center"/>
          </w:tcPr>
          <w:p w:rsidR="004412DD" w:rsidRPr="00967EAE" w:rsidRDefault="005A0DFB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郝盛昊</w:t>
            </w:r>
          </w:p>
        </w:tc>
        <w:tc>
          <w:tcPr>
            <w:tcW w:w="1417" w:type="dxa"/>
            <w:vAlign w:val="center"/>
          </w:tcPr>
          <w:p w:rsidR="004412DD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4412DD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52</w:t>
            </w:r>
          </w:p>
        </w:tc>
        <w:tc>
          <w:tcPr>
            <w:tcW w:w="1541" w:type="dxa"/>
            <w:vAlign w:val="center"/>
          </w:tcPr>
          <w:p w:rsidR="004412DD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126</w:t>
            </w:r>
          </w:p>
        </w:tc>
        <w:tc>
          <w:tcPr>
            <w:tcW w:w="1701" w:type="dxa"/>
            <w:vAlign w:val="center"/>
          </w:tcPr>
          <w:p w:rsidR="004412DD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127</w:t>
            </w:r>
          </w:p>
        </w:tc>
        <w:tc>
          <w:tcPr>
            <w:tcW w:w="1985" w:type="dxa"/>
            <w:vAlign w:val="center"/>
          </w:tcPr>
          <w:p w:rsidR="004412DD" w:rsidRPr="00967EAE" w:rsidRDefault="00113574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379</w:t>
            </w:r>
          </w:p>
        </w:tc>
        <w:tc>
          <w:tcPr>
            <w:tcW w:w="2286" w:type="dxa"/>
          </w:tcPr>
          <w:p w:rsidR="004412DD" w:rsidRPr="00967EAE" w:rsidRDefault="004412DD" w:rsidP="000A2B80">
            <w:pPr>
              <w:rPr>
                <w:sz w:val="24"/>
              </w:rPr>
            </w:pP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595633" w:rsidRPr="00967EAE" w:rsidRDefault="005A0DFB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5A0DFB">
              <w:rPr>
                <w:rFonts w:asciiTheme="minorEastAsia" w:hAnsiTheme="minorEastAsia" w:cs="Arial"/>
                <w:sz w:val="24"/>
              </w:rPr>
              <w:t>100029112203370</w:t>
            </w:r>
          </w:p>
        </w:tc>
        <w:tc>
          <w:tcPr>
            <w:tcW w:w="1559" w:type="dxa"/>
            <w:vAlign w:val="center"/>
          </w:tcPr>
          <w:p w:rsidR="00595633" w:rsidRPr="00967EAE" w:rsidRDefault="005A0DFB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proofErr w:type="gramStart"/>
            <w:r>
              <w:rPr>
                <w:rFonts w:asciiTheme="minorEastAsia" w:hAnsiTheme="minorEastAsia" w:cs="Arial" w:hint="eastAsia"/>
                <w:sz w:val="24"/>
              </w:rPr>
              <w:t>高江</w:t>
            </w:r>
            <w:proofErr w:type="gramEnd"/>
          </w:p>
        </w:tc>
        <w:tc>
          <w:tcPr>
            <w:tcW w:w="1417" w:type="dxa"/>
            <w:vAlign w:val="center"/>
          </w:tcPr>
          <w:p w:rsidR="00595633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595633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61</w:t>
            </w:r>
          </w:p>
        </w:tc>
        <w:tc>
          <w:tcPr>
            <w:tcW w:w="1541" w:type="dxa"/>
            <w:vAlign w:val="center"/>
          </w:tcPr>
          <w:p w:rsidR="00595633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118</w:t>
            </w:r>
          </w:p>
        </w:tc>
        <w:tc>
          <w:tcPr>
            <w:tcW w:w="1701" w:type="dxa"/>
            <w:vAlign w:val="center"/>
          </w:tcPr>
          <w:p w:rsidR="00595633" w:rsidRPr="00967EAE" w:rsidRDefault="00113574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128</w:t>
            </w:r>
          </w:p>
        </w:tc>
        <w:tc>
          <w:tcPr>
            <w:tcW w:w="1985" w:type="dxa"/>
            <w:vAlign w:val="center"/>
          </w:tcPr>
          <w:p w:rsidR="00595633" w:rsidRPr="00967EAE" w:rsidRDefault="00113574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373</w:t>
            </w:r>
          </w:p>
        </w:tc>
        <w:tc>
          <w:tcPr>
            <w:tcW w:w="2286" w:type="dxa"/>
          </w:tcPr>
          <w:p w:rsidR="00595633" w:rsidRPr="00967EAE" w:rsidRDefault="00595633" w:rsidP="00614556">
            <w:pPr>
              <w:rPr>
                <w:sz w:val="24"/>
              </w:rPr>
            </w:pPr>
          </w:p>
        </w:tc>
      </w:tr>
    </w:tbl>
    <w:p w:rsidR="00974B23" w:rsidRDefault="00974B23" w:rsidP="00B64C14">
      <w:pPr>
        <w:rPr>
          <w:sz w:val="24"/>
        </w:rPr>
      </w:pPr>
    </w:p>
    <w:p w:rsidR="00B64C14" w:rsidRPr="00967EAE" w:rsidRDefault="001617ED" w:rsidP="00B64C14">
      <w:pPr>
        <w:rPr>
          <w:sz w:val="24"/>
        </w:rPr>
      </w:pPr>
      <w:r w:rsidRPr="00967EAE">
        <w:rPr>
          <w:rFonts w:hint="eastAsia"/>
          <w:sz w:val="24"/>
        </w:rPr>
        <w:t>可选导师：庞昌伟，方凤玲，王鸣野，张昊，袁鹏，徐斌，刘乾，王</w:t>
      </w:r>
      <w:proofErr w:type="gramStart"/>
      <w:r w:rsidRPr="00967EAE">
        <w:rPr>
          <w:rFonts w:hint="eastAsia"/>
          <w:sz w:val="24"/>
        </w:rPr>
        <w:t>倍</w:t>
      </w:r>
      <w:proofErr w:type="gramEnd"/>
      <w:r w:rsidRPr="00967EAE">
        <w:rPr>
          <w:rFonts w:hint="eastAsia"/>
          <w:sz w:val="24"/>
        </w:rPr>
        <w:t>倍</w:t>
      </w:r>
    </w:p>
    <w:p w:rsidR="004A4F3A" w:rsidRPr="00B64C14" w:rsidRDefault="004A4F3A" w:rsidP="00B64C14"/>
    <w:p w:rsidR="00B64C14" w:rsidRPr="000158FB" w:rsidRDefault="000158FB" w:rsidP="00B64C14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0158FB">
        <w:rPr>
          <w:rFonts w:hint="eastAsia"/>
          <w:sz w:val="28"/>
          <w:szCs w:val="28"/>
        </w:rPr>
        <w:t>主管院长签字：</w:t>
      </w:r>
    </w:p>
    <w:p w:rsidR="000158FB" w:rsidRDefault="000158FB" w:rsidP="000158FB">
      <w:pPr>
        <w:widowControl/>
        <w:spacing w:line="375" w:lineRule="atLeast"/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</w:pPr>
    </w:p>
    <w:p w:rsidR="00D240BE" w:rsidRPr="000158FB" w:rsidRDefault="00D240BE" w:rsidP="000158FB">
      <w:pPr>
        <w:widowControl/>
        <w:spacing w:line="375" w:lineRule="atLeast"/>
        <w:ind w:firstLineChars="3550" w:firstLine="9940"/>
        <w:rPr>
          <w:color w:val="323232"/>
          <w:sz w:val="28"/>
          <w:szCs w:val="28"/>
        </w:rPr>
      </w:pP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201</w:t>
      </w:r>
      <w:r w:rsidRPr="000158FB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9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年</w:t>
      </w:r>
      <w:r w:rsidRPr="000158FB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3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月</w:t>
      </w:r>
      <w:r w:rsidR="003B112E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25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日</w:t>
      </w:r>
    </w:p>
    <w:p w:rsidR="00D240BE" w:rsidRPr="00D240BE" w:rsidRDefault="00D240BE" w:rsidP="00D240BE">
      <w:pPr>
        <w:widowControl/>
        <w:spacing w:line="375" w:lineRule="atLeast"/>
        <w:rPr>
          <w:color w:val="323232"/>
        </w:rPr>
      </w:pPr>
    </w:p>
    <w:sectPr w:rsidR="00D240BE" w:rsidRPr="00D240BE" w:rsidSect="00967E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EB" w:rsidRDefault="008D0AEB" w:rsidP="00830602">
      <w:r>
        <w:separator/>
      </w:r>
    </w:p>
  </w:endnote>
  <w:endnote w:type="continuationSeparator" w:id="0">
    <w:p w:rsidR="008D0AEB" w:rsidRDefault="008D0AEB" w:rsidP="0083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EB" w:rsidRDefault="008D0AEB" w:rsidP="00830602">
      <w:r>
        <w:separator/>
      </w:r>
    </w:p>
  </w:footnote>
  <w:footnote w:type="continuationSeparator" w:id="0">
    <w:p w:rsidR="008D0AEB" w:rsidRDefault="008D0AEB" w:rsidP="0083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955F6"/>
    <w:multiLevelType w:val="singleLevel"/>
    <w:tmpl w:val="D1F955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DD6DAA"/>
    <w:rsid w:val="000158FB"/>
    <w:rsid w:val="00017345"/>
    <w:rsid w:val="00033383"/>
    <w:rsid w:val="00050CE9"/>
    <w:rsid w:val="00086BDF"/>
    <w:rsid w:val="0009320A"/>
    <w:rsid w:val="000A2B80"/>
    <w:rsid w:val="000C0159"/>
    <w:rsid w:val="000C04E3"/>
    <w:rsid w:val="000E6B9B"/>
    <w:rsid w:val="00106C17"/>
    <w:rsid w:val="001101B4"/>
    <w:rsid w:val="00113574"/>
    <w:rsid w:val="00127BA1"/>
    <w:rsid w:val="00152FCF"/>
    <w:rsid w:val="001617ED"/>
    <w:rsid w:val="001A165D"/>
    <w:rsid w:val="001C15F1"/>
    <w:rsid w:val="001F70FE"/>
    <w:rsid w:val="0021129B"/>
    <w:rsid w:val="00260EC8"/>
    <w:rsid w:val="00262E29"/>
    <w:rsid w:val="0026327F"/>
    <w:rsid w:val="00280EB6"/>
    <w:rsid w:val="002B0EAA"/>
    <w:rsid w:val="002E0D19"/>
    <w:rsid w:val="002E16B9"/>
    <w:rsid w:val="002F4ACF"/>
    <w:rsid w:val="0032245B"/>
    <w:rsid w:val="00351E79"/>
    <w:rsid w:val="00365E27"/>
    <w:rsid w:val="003A400A"/>
    <w:rsid w:val="003A5D25"/>
    <w:rsid w:val="003B112E"/>
    <w:rsid w:val="003B6377"/>
    <w:rsid w:val="003B7E98"/>
    <w:rsid w:val="003C141C"/>
    <w:rsid w:val="003C76F6"/>
    <w:rsid w:val="003D214D"/>
    <w:rsid w:val="003D56D4"/>
    <w:rsid w:val="003F7F6F"/>
    <w:rsid w:val="004222BE"/>
    <w:rsid w:val="00426826"/>
    <w:rsid w:val="004412DD"/>
    <w:rsid w:val="00455702"/>
    <w:rsid w:val="00474AB5"/>
    <w:rsid w:val="00483205"/>
    <w:rsid w:val="004A4F3A"/>
    <w:rsid w:val="004F0D71"/>
    <w:rsid w:val="004F7AC4"/>
    <w:rsid w:val="00506886"/>
    <w:rsid w:val="00514333"/>
    <w:rsid w:val="00572699"/>
    <w:rsid w:val="00595633"/>
    <w:rsid w:val="005A0DFB"/>
    <w:rsid w:val="005B7321"/>
    <w:rsid w:val="005F3884"/>
    <w:rsid w:val="005F4A11"/>
    <w:rsid w:val="00614556"/>
    <w:rsid w:val="00650FC1"/>
    <w:rsid w:val="006516AA"/>
    <w:rsid w:val="00697639"/>
    <w:rsid w:val="006A212A"/>
    <w:rsid w:val="006A47A8"/>
    <w:rsid w:val="006D3743"/>
    <w:rsid w:val="006E13F5"/>
    <w:rsid w:val="006F788D"/>
    <w:rsid w:val="00701DAB"/>
    <w:rsid w:val="00711920"/>
    <w:rsid w:val="00722AF6"/>
    <w:rsid w:val="0075350C"/>
    <w:rsid w:val="00757A47"/>
    <w:rsid w:val="00782B5F"/>
    <w:rsid w:val="00792DF3"/>
    <w:rsid w:val="007B5243"/>
    <w:rsid w:val="007B688D"/>
    <w:rsid w:val="007B6BA4"/>
    <w:rsid w:val="007B757D"/>
    <w:rsid w:val="007C43A2"/>
    <w:rsid w:val="00806C4B"/>
    <w:rsid w:val="008240A2"/>
    <w:rsid w:val="008268B8"/>
    <w:rsid w:val="00830602"/>
    <w:rsid w:val="00851872"/>
    <w:rsid w:val="00864F0A"/>
    <w:rsid w:val="0088243E"/>
    <w:rsid w:val="0088590F"/>
    <w:rsid w:val="00894999"/>
    <w:rsid w:val="008A1AC2"/>
    <w:rsid w:val="008B26C0"/>
    <w:rsid w:val="008B71F4"/>
    <w:rsid w:val="008C0360"/>
    <w:rsid w:val="008D0AEB"/>
    <w:rsid w:val="008D4976"/>
    <w:rsid w:val="008D4A08"/>
    <w:rsid w:val="00917D87"/>
    <w:rsid w:val="009253FA"/>
    <w:rsid w:val="009665BF"/>
    <w:rsid w:val="00967EAE"/>
    <w:rsid w:val="00974B23"/>
    <w:rsid w:val="009B11B7"/>
    <w:rsid w:val="009E5F33"/>
    <w:rsid w:val="00A10E50"/>
    <w:rsid w:val="00A41A74"/>
    <w:rsid w:val="00A53854"/>
    <w:rsid w:val="00A82235"/>
    <w:rsid w:val="00A84475"/>
    <w:rsid w:val="00AA03B3"/>
    <w:rsid w:val="00AB5A82"/>
    <w:rsid w:val="00AE605A"/>
    <w:rsid w:val="00B00B34"/>
    <w:rsid w:val="00B06A6B"/>
    <w:rsid w:val="00B362D1"/>
    <w:rsid w:val="00B369C6"/>
    <w:rsid w:val="00B55789"/>
    <w:rsid w:val="00B64C14"/>
    <w:rsid w:val="00B74F3D"/>
    <w:rsid w:val="00B84B19"/>
    <w:rsid w:val="00BB59A3"/>
    <w:rsid w:val="00BF675B"/>
    <w:rsid w:val="00C141E3"/>
    <w:rsid w:val="00C31875"/>
    <w:rsid w:val="00C3445B"/>
    <w:rsid w:val="00C449E1"/>
    <w:rsid w:val="00C87530"/>
    <w:rsid w:val="00C937D7"/>
    <w:rsid w:val="00CA144A"/>
    <w:rsid w:val="00CB450B"/>
    <w:rsid w:val="00CC3B45"/>
    <w:rsid w:val="00CC4F0D"/>
    <w:rsid w:val="00CC771F"/>
    <w:rsid w:val="00CD665F"/>
    <w:rsid w:val="00D050A2"/>
    <w:rsid w:val="00D240BE"/>
    <w:rsid w:val="00D2563A"/>
    <w:rsid w:val="00D36455"/>
    <w:rsid w:val="00D37784"/>
    <w:rsid w:val="00D82054"/>
    <w:rsid w:val="00D9144C"/>
    <w:rsid w:val="00D968D2"/>
    <w:rsid w:val="00D9731B"/>
    <w:rsid w:val="00DA3F59"/>
    <w:rsid w:val="00DA7824"/>
    <w:rsid w:val="00DC0478"/>
    <w:rsid w:val="00DD78B7"/>
    <w:rsid w:val="00E0798F"/>
    <w:rsid w:val="00E20E6C"/>
    <w:rsid w:val="00E354EB"/>
    <w:rsid w:val="00E36D03"/>
    <w:rsid w:val="00EC50F6"/>
    <w:rsid w:val="00ED7238"/>
    <w:rsid w:val="00EE1714"/>
    <w:rsid w:val="00EE5B6F"/>
    <w:rsid w:val="00F31EFB"/>
    <w:rsid w:val="00F34931"/>
    <w:rsid w:val="00F479C8"/>
    <w:rsid w:val="00F83A9E"/>
    <w:rsid w:val="00F84703"/>
    <w:rsid w:val="00F933FE"/>
    <w:rsid w:val="00FA5E6C"/>
    <w:rsid w:val="00FA7497"/>
    <w:rsid w:val="00FC6344"/>
    <w:rsid w:val="00FC66C2"/>
    <w:rsid w:val="00FE71AB"/>
    <w:rsid w:val="00FF23BB"/>
    <w:rsid w:val="00FF66EC"/>
    <w:rsid w:val="03BA1CEF"/>
    <w:rsid w:val="13EE608F"/>
    <w:rsid w:val="445421D0"/>
    <w:rsid w:val="4DEC6381"/>
    <w:rsid w:val="4F3C1945"/>
    <w:rsid w:val="69716E73"/>
    <w:rsid w:val="698601F6"/>
    <w:rsid w:val="6CDD6DAA"/>
    <w:rsid w:val="6DCE31C0"/>
    <w:rsid w:val="6F5C6675"/>
    <w:rsid w:val="73E416C0"/>
    <w:rsid w:val="7AF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F66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F66EC"/>
    <w:rPr>
      <w:color w:val="0000FF"/>
      <w:u w:val="single"/>
    </w:rPr>
  </w:style>
  <w:style w:type="table" w:styleId="a4">
    <w:name w:val="Table Grid"/>
    <w:basedOn w:val="a1"/>
    <w:rsid w:val="00B64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3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3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微软用户</cp:lastModifiedBy>
  <cp:revision>28</cp:revision>
  <dcterms:created xsi:type="dcterms:W3CDTF">2019-03-25T03:16:00Z</dcterms:created>
  <dcterms:modified xsi:type="dcterms:W3CDTF">2019-03-25T03:28:00Z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