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5FD" w:rsidRPr="00224698" w:rsidRDefault="00224698" w:rsidP="008605FD">
      <w:pPr>
        <w:pStyle w:val="1"/>
        <w:shd w:val="clear" w:color="auto" w:fill="FFFFFF"/>
        <w:spacing w:before="0" w:after="68"/>
        <w:jc w:val="center"/>
        <w:rPr>
          <w:rFonts w:ascii="Tahoma" w:hAnsi="Tahoma" w:cs="Tahoma"/>
          <w:color w:val="333333"/>
          <w:sz w:val="24"/>
          <w:szCs w:val="24"/>
        </w:rPr>
      </w:pPr>
      <w:r w:rsidRPr="00224698">
        <w:rPr>
          <w:rFonts w:ascii="Tahoma" w:hAnsi="Tahoma" w:cs="Tahoma" w:hint="eastAsia"/>
          <w:color w:val="333333"/>
          <w:sz w:val="24"/>
          <w:szCs w:val="24"/>
        </w:rPr>
        <w:t>马克思主义</w:t>
      </w:r>
      <w:r w:rsidR="008605FD" w:rsidRPr="00224698">
        <w:rPr>
          <w:rFonts w:ascii="Tahoma" w:hAnsi="Tahoma" w:cs="Tahoma"/>
          <w:color w:val="333333"/>
          <w:sz w:val="24"/>
          <w:szCs w:val="24"/>
        </w:rPr>
        <w:t>学院关于继续接收</w:t>
      </w:r>
      <w:r w:rsidR="008605FD" w:rsidRPr="00224698">
        <w:rPr>
          <w:rFonts w:ascii="Tahoma" w:hAnsi="Tahoma" w:cs="Tahoma"/>
          <w:color w:val="333333"/>
          <w:sz w:val="24"/>
          <w:szCs w:val="24"/>
        </w:rPr>
        <w:t>2019</w:t>
      </w:r>
      <w:r w:rsidR="008605FD" w:rsidRPr="00224698">
        <w:rPr>
          <w:rFonts w:ascii="Tahoma" w:hAnsi="Tahoma" w:cs="Tahoma"/>
          <w:color w:val="333333"/>
          <w:sz w:val="24"/>
          <w:szCs w:val="24"/>
        </w:rPr>
        <w:t>级</w:t>
      </w:r>
      <w:r w:rsidR="00587A4E">
        <w:rPr>
          <w:rFonts w:ascii="Tahoma" w:hAnsi="Tahoma" w:cs="Tahoma" w:hint="eastAsia"/>
          <w:color w:val="333333"/>
          <w:sz w:val="24"/>
          <w:szCs w:val="24"/>
        </w:rPr>
        <w:t>政治学学术型</w:t>
      </w:r>
      <w:r w:rsidR="008605FD" w:rsidRPr="00224698">
        <w:rPr>
          <w:rFonts w:ascii="Tahoma" w:hAnsi="Tahoma" w:cs="Tahoma"/>
          <w:color w:val="333333"/>
          <w:sz w:val="24"/>
          <w:szCs w:val="24"/>
        </w:rPr>
        <w:t>调剂考生的通知</w:t>
      </w:r>
    </w:p>
    <w:p w:rsidR="008605FD" w:rsidRDefault="00BD0ED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马克思主义学院政治学</w:t>
      </w:r>
      <w:r w:rsidR="008605FD">
        <w:rPr>
          <w:rFonts w:hint="eastAsia"/>
          <w:color w:val="333333"/>
          <w:sz w:val="22"/>
          <w:szCs w:val="22"/>
        </w:rPr>
        <w:t>还有空余</w:t>
      </w:r>
      <w:r w:rsidR="000F1566">
        <w:rPr>
          <w:rFonts w:hint="eastAsia"/>
          <w:color w:val="333333"/>
          <w:sz w:val="22"/>
          <w:szCs w:val="22"/>
        </w:rPr>
        <w:t>1个</w:t>
      </w:r>
      <w:r w:rsidR="008605FD">
        <w:rPr>
          <w:rFonts w:hint="eastAsia"/>
          <w:color w:val="333333"/>
          <w:sz w:val="22"/>
          <w:szCs w:val="22"/>
        </w:rPr>
        <w:t>名额，仍可接受考生调剂。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接收调剂考生的基本要求请查看院主页《2019年</w:t>
      </w:r>
      <w:r w:rsidR="0011127D">
        <w:rPr>
          <w:rFonts w:hint="eastAsia"/>
          <w:color w:val="333333"/>
          <w:sz w:val="22"/>
          <w:szCs w:val="22"/>
        </w:rPr>
        <w:t>马克思主义</w:t>
      </w:r>
      <w:r>
        <w:rPr>
          <w:rFonts w:hint="eastAsia"/>
          <w:color w:val="333333"/>
          <w:sz w:val="22"/>
          <w:szCs w:val="22"/>
        </w:rPr>
        <w:t>学院</w:t>
      </w:r>
      <w:r w:rsidR="0011127D">
        <w:rPr>
          <w:rFonts w:hint="eastAsia"/>
          <w:color w:val="333333"/>
          <w:sz w:val="22"/>
          <w:szCs w:val="22"/>
        </w:rPr>
        <w:t>学术型</w:t>
      </w:r>
      <w:r>
        <w:rPr>
          <w:rFonts w:hint="eastAsia"/>
          <w:color w:val="333333"/>
          <w:sz w:val="22"/>
          <w:szCs w:val="22"/>
        </w:rPr>
        <w:t>硕士研究生</w:t>
      </w:r>
      <w:r w:rsidR="0011127D">
        <w:rPr>
          <w:rFonts w:hint="eastAsia"/>
          <w:color w:val="333333"/>
          <w:sz w:val="22"/>
          <w:szCs w:val="22"/>
        </w:rPr>
        <w:t>入学</w:t>
      </w:r>
      <w:r>
        <w:rPr>
          <w:rFonts w:hint="eastAsia"/>
          <w:color w:val="333333"/>
          <w:sz w:val="22"/>
          <w:szCs w:val="22"/>
        </w:rPr>
        <w:t>调剂工作实施细则</w:t>
      </w:r>
      <w:r>
        <w:rPr>
          <w:rFonts w:ascii="Simsun" w:hAnsi="Simsun"/>
          <w:color w:val="333333"/>
          <w:sz w:val="22"/>
          <w:szCs w:val="22"/>
        </w:rPr>
        <w:t>》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一、调剂流程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16"/>
          <w:szCs w:val="16"/>
        </w:rPr>
        <w:t>①</w:t>
      </w:r>
      <w:r>
        <w:rPr>
          <w:rFonts w:hint="eastAsia"/>
          <w:color w:val="333333"/>
          <w:sz w:val="22"/>
          <w:szCs w:val="22"/>
        </w:rPr>
        <w:t>报名。调剂工作通过“全国硕士研究生招生调剂服务系统”（网址http://yz.chsi.com.cn/yztj/）以下简称“调剂服务系统”)进行。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16"/>
          <w:szCs w:val="16"/>
        </w:rPr>
        <w:t>②</w:t>
      </w:r>
      <w:r>
        <w:rPr>
          <w:rFonts w:hint="eastAsia"/>
          <w:color w:val="333333"/>
          <w:sz w:val="22"/>
          <w:szCs w:val="22"/>
        </w:rPr>
        <w:t>学院对申请调剂考生进行资格初审，</w:t>
      </w:r>
      <w:proofErr w:type="gramStart"/>
      <w:r>
        <w:rPr>
          <w:rFonts w:hint="eastAsia"/>
          <w:color w:val="333333"/>
          <w:sz w:val="22"/>
          <w:szCs w:val="22"/>
        </w:rPr>
        <w:t>研</w:t>
      </w:r>
      <w:proofErr w:type="gramEnd"/>
      <w:r>
        <w:rPr>
          <w:rFonts w:hint="eastAsia"/>
          <w:color w:val="333333"/>
          <w:sz w:val="22"/>
          <w:szCs w:val="22"/>
        </w:rPr>
        <w:t>招办对通过初审的考生进行资格复审，复审通过后，学院通过“调剂服务系统”发</w:t>
      </w:r>
      <w:r>
        <w:rPr>
          <w:rFonts w:ascii="Simsun" w:hAnsi="Simsun"/>
          <w:color w:val="333333"/>
          <w:sz w:val="22"/>
          <w:szCs w:val="22"/>
        </w:rPr>
        <w:t>放复试通知，参加复试。</w:t>
      </w:r>
    </w:p>
    <w:p w:rsidR="008605FD" w:rsidRDefault="008605FD" w:rsidP="008605FD">
      <w:pPr>
        <w:pStyle w:val="western"/>
        <w:shd w:val="clear" w:color="auto" w:fill="FFFFFF"/>
        <w:spacing w:before="158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二、本轮接收调剂考生申请的时间为：</w:t>
      </w:r>
      <w:r>
        <w:rPr>
          <w:rStyle w:val="a7"/>
          <w:rFonts w:hint="eastAsia"/>
          <w:color w:val="333333"/>
          <w:sz w:val="22"/>
          <w:szCs w:val="22"/>
        </w:rPr>
        <w:t>2019年3月24日16:00至3月25日</w:t>
      </w:r>
      <w:r w:rsidR="00C86FBE">
        <w:rPr>
          <w:rStyle w:val="a7"/>
          <w:rFonts w:hint="eastAsia"/>
          <w:color w:val="333333"/>
          <w:sz w:val="22"/>
          <w:szCs w:val="22"/>
        </w:rPr>
        <w:t>4</w:t>
      </w:r>
      <w:r>
        <w:rPr>
          <w:rStyle w:val="a7"/>
          <w:rFonts w:hint="eastAsia"/>
          <w:color w:val="333333"/>
          <w:sz w:val="22"/>
          <w:szCs w:val="22"/>
        </w:rPr>
        <w:t>:00。</w:t>
      </w:r>
    </w:p>
    <w:p w:rsidR="008605FD" w:rsidRDefault="008605FD" w:rsidP="008605FD">
      <w:pPr>
        <w:pStyle w:val="western"/>
        <w:shd w:val="clear" w:color="auto" w:fill="FFFFFF"/>
        <w:spacing w:before="158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三、体检安排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体检时间：2019年3月28日 上午8:00-11:00，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体检地点：中国石油大学（北京）校医院</w:t>
      </w:r>
    </w:p>
    <w:p w:rsidR="008605FD" w:rsidRDefault="008605FD" w:rsidP="008605FD">
      <w:pPr>
        <w:pStyle w:val="western"/>
        <w:shd w:val="clear" w:color="auto" w:fill="FFFFFF"/>
        <w:spacing w:before="115" w:beforeAutospacing="0" w:after="43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四、资格审查</w:t>
      </w:r>
    </w:p>
    <w:p w:rsidR="008605FD" w:rsidRDefault="008605FD" w:rsidP="008605FD">
      <w:pPr>
        <w:pStyle w:val="western"/>
        <w:shd w:val="clear" w:color="auto" w:fill="FFFFFF"/>
        <w:spacing w:before="43" w:beforeAutospacing="0" w:after="43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资审时间：3月27日</w:t>
      </w:r>
      <w:r>
        <w:rPr>
          <w:rFonts w:ascii="Simsun" w:hAnsi="Simsun"/>
          <w:color w:val="333333"/>
          <w:sz w:val="22"/>
          <w:szCs w:val="22"/>
        </w:rPr>
        <w:t>下午</w:t>
      </w:r>
      <w:r w:rsidR="002E53C5">
        <w:rPr>
          <w:rFonts w:hint="eastAsia"/>
          <w:color w:val="333333"/>
          <w:sz w:val="22"/>
          <w:szCs w:val="22"/>
        </w:rPr>
        <w:t>15:00-16</w:t>
      </w:r>
      <w:r>
        <w:rPr>
          <w:rFonts w:hint="eastAsia"/>
          <w:color w:val="333333"/>
          <w:sz w:val="22"/>
          <w:szCs w:val="22"/>
        </w:rPr>
        <w:t>:00，</w:t>
      </w:r>
      <w:r>
        <w:rPr>
          <w:rFonts w:ascii="Simsun" w:hAnsi="Simsun"/>
          <w:color w:val="333333"/>
          <w:sz w:val="22"/>
          <w:szCs w:val="22"/>
        </w:rPr>
        <w:t>资审地点：</w:t>
      </w:r>
      <w:r w:rsidR="0068615A">
        <w:rPr>
          <w:rFonts w:ascii="Simsun" w:hAnsi="Simsun" w:hint="eastAsia"/>
          <w:color w:val="333333"/>
          <w:sz w:val="22"/>
          <w:szCs w:val="22"/>
        </w:rPr>
        <w:t>主楼</w:t>
      </w:r>
      <w:r w:rsidR="0068615A">
        <w:rPr>
          <w:rFonts w:ascii="Simsun" w:hAnsi="Simsun" w:hint="eastAsia"/>
          <w:color w:val="333333"/>
          <w:sz w:val="22"/>
          <w:szCs w:val="22"/>
        </w:rPr>
        <w:t>A</w:t>
      </w:r>
      <w:r w:rsidR="0068615A">
        <w:rPr>
          <w:rFonts w:hint="eastAsia"/>
          <w:color w:val="333333"/>
          <w:sz w:val="22"/>
          <w:szCs w:val="22"/>
        </w:rPr>
        <w:t>座907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Style w:val="a7"/>
          <w:rFonts w:hint="eastAsia"/>
          <w:color w:val="333333"/>
          <w:sz w:val="22"/>
          <w:szCs w:val="22"/>
          <w:u w:val="single"/>
        </w:rPr>
        <w:t>资格审查需要提交的材料：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1.查验准考证、身份证，收取准考证、身份证复印件；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2.代收复试费100元，体检费84元。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3.学历证书、学位证书原件及复印件（应届本科毕业生交验学生证</w:t>
      </w:r>
      <w:r w:rsidR="0068615A">
        <w:rPr>
          <w:rFonts w:hint="eastAsia"/>
          <w:color w:val="333333"/>
          <w:sz w:val="22"/>
          <w:szCs w:val="22"/>
        </w:rPr>
        <w:t>及复印件</w:t>
      </w:r>
      <w:r>
        <w:rPr>
          <w:rFonts w:hint="eastAsia"/>
          <w:color w:val="333333"/>
          <w:sz w:val="22"/>
          <w:szCs w:val="22"/>
        </w:rPr>
        <w:t>，毕业证书入学时交验）。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应届生提交《教育部学籍在线验证报告》，往届生提交《教育部学历证书电子注册备案表》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4.在</w:t>
      </w:r>
      <w:proofErr w:type="gramStart"/>
      <w:r>
        <w:rPr>
          <w:rFonts w:hint="eastAsia"/>
          <w:color w:val="333333"/>
          <w:sz w:val="22"/>
          <w:szCs w:val="22"/>
        </w:rPr>
        <w:t>校历年</w:t>
      </w:r>
      <w:proofErr w:type="gramEnd"/>
      <w:r>
        <w:rPr>
          <w:rFonts w:hint="eastAsia"/>
          <w:color w:val="333333"/>
          <w:sz w:val="22"/>
          <w:szCs w:val="22"/>
        </w:rPr>
        <w:t>学习成绩单复印件（非应届生加盖档案所在单位人事部门公章，应届生加盖所在学校教务部门公章）。</w:t>
      </w:r>
    </w:p>
    <w:p w:rsidR="008605FD" w:rsidRPr="00C31925" w:rsidRDefault="008605FD" w:rsidP="0085185F">
      <w:pPr>
        <w:widowControl/>
        <w:spacing w:line="375" w:lineRule="atLeast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  <w:r>
        <w:rPr>
          <w:rFonts w:hint="eastAsia"/>
          <w:color w:val="333333"/>
          <w:sz w:val="22"/>
          <w:szCs w:val="22"/>
        </w:rPr>
        <w:t>5.</w:t>
      </w:r>
      <w:r w:rsidR="0085185F">
        <w:rPr>
          <w:rFonts w:hint="eastAsia"/>
          <w:color w:val="333333"/>
          <w:sz w:val="22"/>
          <w:szCs w:val="22"/>
        </w:rPr>
        <w:t xml:space="preserve"> </w:t>
      </w:r>
      <w:r w:rsidR="003438AA">
        <w:rPr>
          <w:rFonts w:hint="eastAsia"/>
          <w:color w:val="333333"/>
          <w:sz w:val="22"/>
          <w:szCs w:val="22"/>
        </w:rPr>
        <w:t>硕士研究生现实</w:t>
      </w:r>
      <w:r w:rsidR="00C31925">
        <w:rPr>
          <w:rFonts w:hint="eastAsia"/>
          <w:color w:val="333333"/>
          <w:sz w:val="22"/>
          <w:szCs w:val="22"/>
        </w:rPr>
        <w:t>情况</w:t>
      </w:r>
      <w:r w:rsidR="003438AA">
        <w:rPr>
          <w:rFonts w:hint="eastAsia"/>
          <w:color w:val="333333"/>
          <w:sz w:val="22"/>
          <w:szCs w:val="22"/>
        </w:rPr>
        <w:t>表现表</w:t>
      </w:r>
      <w:r w:rsidR="00C62D21">
        <w:rPr>
          <w:rFonts w:hint="eastAsia"/>
          <w:color w:val="333333"/>
          <w:sz w:val="22"/>
          <w:szCs w:val="22"/>
        </w:rPr>
        <w:t>（</w:t>
      </w:r>
      <w:r w:rsidR="00C31925" w:rsidRPr="008268B8">
        <w:rPr>
          <w:rFonts w:ascii="仿宋" w:eastAsia="仿宋" w:hint="eastAsia"/>
          <w:color w:val="333333"/>
          <w:sz w:val="24"/>
          <w:shd w:val="clear" w:color="auto" w:fill="FFFFFF"/>
        </w:rPr>
        <w:t>http://gmis.cup.edu.cn/ksxt/login.aspx进行复试确认，并下载“体检表”和“现实情况表现表”</w:t>
      </w:r>
      <w:r>
        <w:rPr>
          <w:rFonts w:hint="eastAsia"/>
          <w:color w:val="333333"/>
          <w:sz w:val="22"/>
          <w:szCs w:val="22"/>
        </w:rPr>
        <w:t>，表格需有负责人签字并加盖</w:t>
      </w:r>
      <w:r>
        <w:rPr>
          <w:rFonts w:hint="eastAsia"/>
          <w:color w:val="333333"/>
          <w:sz w:val="22"/>
          <w:szCs w:val="22"/>
        </w:rPr>
        <w:lastRenderedPageBreak/>
        <w:t>目前</w:t>
      </w:r>
      <w:r w:rsidR="00C31925">
        <w:rPr>
          <w:rFonts w:hint="eastAsia"/>
          <w:color w:val="333333"/>
          <w:sz w:val="22"/>
          <w:szCs w:val="22"/>
        </w:rPr>
        <w:t>档案</w:t>
      </w:r>
      <w:r>
        <w:rPr>
          <w:rFonts w:hint="eastAsia"/>
          <w:color w:val="333333"/>
          <w:sz w:val="22"/>
          <w:szCs w:val="22"/>
        </w:rPr>
        <w:t>所在单位或学校组织部门或人事部门公章</w:t>
      </w:r>
      <w:r w:rsidR="00C31925">
        <w:rPr>
          <w:rFonts w:hint="eastAsia"/>
          <w:color w:val="333333"/>
          <w:sz w:val="22"/>
          <w:szCs w:val="22"/>
        </w:rPr>
        <w:t>。体检表需贴小</w:t>
      </w:r>
      <w:r w:rsidR="00C31925">
        <w:rPr>
          <w:rFonts w:hint="eastAsia"/>
          <w:color w:val="333333"/>
          <w:sz w:val="22"/>
          <w:szCs w:val="22"/>
        </w:rPr>
        <w:t>2</w:t>
      </w:r>
      <w:r w:rsidR="00C31925">
        <w:rPr>
          <w:rFonts w:hint="eastAsia"/>
          <w:color w:val="333333"/>
          <w:sz w:val="22"/>
          <w:szCs w:val="22"/>
        </w:rPr>
        <w:t>寸照片并加盖马克思主义学院公章方可体检。</w:t>
      </w:r>
    </w:p>
    <w:p w:rsidR="00BA0C36" w:rsidRDefault="00BA0C36" w:rsidP="00475401">
      <w:pPr>
        <w:pStyle w:val="western"/>
        <w:shd w:val="clear" w:color="auto" w:fill="FFFFFF"/>
        <w:spacing w:before="136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五、复试时间：2019年3月28日 下午16:00-17</w:t>
      </w:r>
      <w:r w:rsidR="00D24C43">
        <w:rPr>
          <w:rFonts w:hint="eastAsia"/>
          <w:color w:val="333333"/>
          <w:sz w:val="22"/>
          <w:szCs w:val="22"/>
        </w:rPr>
        <w:t>:3</w:t>
      </w:r>
      <w:r>
        <w:rPr>
          <w:rFonts w:hint="eastAsia"/>
          <w:color w:val="333333"/>
          <w:sz w:val="22"/>
          <w:szCs w:val="22"/>
        </w:rPr>
        <w:t>0，</w:t>
      </w:r>
    </w:p>
    <w:p w:rsidR="00BA0C36" w:rsidRDefault="00BA0C36" w:rsidP="00BA0C36">
      <w:pPr>
        <w:pStyle w:val="western"/>
        <w:shd w:val="clear" w:color="auto" w:fill="FFFFFF"/>
        <w:spacing w:before="43" w:beforeAutospacing="0" w:after="43" w:afterAutospacing="0" w:line="418" w:lineRule="atLeast"/>
        <w:ind w:firstLine="475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复试地点：</w:t>
      </w:r>
      <w:r>
        <w:rPr>
          <w:rFonts w:ascii="Simsun" w:hAnsi="Simsun" w:hint="eastAsia"/>
          <w:color w:val="333333"/>
          <w:sz w:val="22"/>
          <w:szCs w:val="22"/>
        </w:rPr>
        <w:t>主楼</w:t>
      </w:r>
      <w:r>
        <w:rPr>
          <w:rFonts w:ascii="Simsun" w:hAnsi="Simsun" w:hint="eastAsia"/>
          <w:color w:val="333333"/>
          <w:sz w:val="22"/>
          <w:szCs w:val="22"/>
        </w:rPr>
        <w:t>A</w:t>
      </w:r>
      <w:r>
        <w:rPr>
          <w:rFonts w:hint="eastAsia"/>
          <w:color w:val="333333"/>
          <w:sz w:val="22"/>
          <w:szCs w:val="22"/>
        </w:rPr>
        <w:t>座1018</w:t>
      </w:r>
    </w:p>
    <w:p w:rsidR="008605FD" w:rsidRDefault="008605FD" w:rsidP="008605FD">
      <w:pPr>
        <w:pStyle w:val="western"/>
        <w:shd w:val="clear" w:color="auto" w:fill="FFFFFF"/>
        <w:spacing w:before="158" w:beforeAutospacing="0" w:after="0" w:afterAutospacing="0" w:line="418" w:lineRule="atLeast"/>
        <w:rPr>
          <w:rFonts w:ascii="Simsun" w:hAnsi="Simsun" w:hint="eastAsia"/>
          <w:color w:val="333333"/>
          <w:sz w:val="16"/>
          <w:szCs w:val="16"/>
        </w:rPr>
      </w:pPr>
      <w:r>
        <w:rPr>
          <w:rFonts w:hint="eastAsia"/>
          <w:color w:val="333333"/>
          <w:sz w:val="22"/>
          <w:szCs w:val="22"/>
        </w:rPr>
        <w:t>六、其它未尽事宜以学院发布的复试细则为准。</w:t>
      </w: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230"/>
        <w:rPr>
          <w:rFonts w:ascii="Simsun" w:hAnsi="Simsun" w:hint="eastAsia"/>
          <w:color w:val="333333"/>
          <w:sz w:val="16"/>
          <w:szCs w:val="16"/>
        </w:rPr>
      </w:pPr>
    </w:p>
    <w:p w:rsidR="008605FD" w:rsidRDefault="008605FD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firstLine="230"/>
        <w:rPr>
          <w:rFonts w:ascii="Simsun" w:hAnsi="Simsun" w:hint="eastAsia"/>
          <w:color w:val="333333"/>
          <w:sz w:val="16"/>
          <w:szCs w:val="16"/>
        </w:rPr>
      </w:pPr>
    </w:p>
    <w:p w:rsidR="008605FD" w:rsidRPr="007A54F1" w:rsidRDefault="0085185F" w:rsidP="008605FD">
      <w:pPr>
        <w:pStyle w:val="western"/>
        <w:shd w:val="clear" w:color="auto" w:fill="FFFFFF"/>
        <w:spacing w:before="136" w:beforeAutospacing="0" w:after="0" w:afterAutospacing="0" w:line="418" w:lineRule="atLeast"/>
        <w:ind w:right="245" w:firstLine="230"/>
        <w:jc w:val="center"/>
        <w:rPr>
          <w:rFonts w:ascii="Simsun" w:hAnsi="Simsun" w:hint="eastAsia"/>
          <w:color w:val="333333"/>
        </w:rPr>
      </w:pPr>
      <w:r>
        <w:rPr>
          <w:rFonts w:hint="eastAsia"/>
          <w:color w:val="333333"/>
          <w:sz w:val="28"/>
          <w:szCs w:val="28"/>
        </w:rPr>
        <w:t xml:space="preserve">                  </w:t>
      </w:r>
      <w:r w:rsidRPr="007A54F1">
        <w:rPr>
          <w:rFonts w:hint="eastAsia"/>
          <w:color w:val="333333"/>
        </w:rPr>
        <w:t xml:space="preserve"> 马克思主义</w:t>
      </w:r>
      <w:r w:rsidR="008605FD" w:rsidRPr="007A54F1">
        <w:rPr>
          <w:rFonts w:hint="eastAsia"/>
          <w:color w:val="333333"/>
        </w:rPr>
        <w:t>学院</w:t>
      </w:r>
    </w:p>
    <w:p w:rsidR="0085185F" w:rsidRPr="007A54F1" w:rsidRDefault="0085185F" w:rsidP="007A54F1">
      <w:pPr>
        <w:widowControl/>
        <w:spacing w:line="375" w:lineRule="atLeast"/>
        <w:ind w:leftChars="2050" w:left="4305" w:firstLineChars="600" w:firstLine="1440"/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</w:pPr>
    </w:p>
    <w:p w:rsidR="00D240BE" w:rsidRPr="007A54F1" w:rsidRDefault="00690570" w:rsidP="007A54F1">
      <w:pPr>
        <w:widowControl/>
        <w:spacing w:line="375" w:lineRule="atLeast"/>
        <w:ind w:leftChars="2050" w:left="4305" w:firstLineChars="600" w:firstLine="1440"/>
        <w:rPr>
          <w:color w:val="323232"/>
          <w:sz w:val="24"/>
        </w:rPr>
      </w:pPr>
      <w:r w:rsidRPr="007A54F1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2</w:t>
      </w:r>
      <w:r w:rsidR="00D240BE" w:rsidRPr="007A54F1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01</w:t>
      </w:r>
      <w:r w:rsidR="00D240BE" w:rsidRPr="007A54F1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9</w:t>
      </w:r>
      <w:r w:rsidR="00D240BE" w:rsidRPr="007A54F1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年</w:t>
      </w:r>
      <w:r w:rsidR="00D240BE" w:rsidRPr="007A54F1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3</w:t>
      </w:r>
      <w:r w:rsidR="00D240BE" w:rsidRPr="007A54F1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月</w:t>
      </w:r>
      <w:r w:rsidRPr="007A54F1">
        <w:rPr>
          <w:rFonts w:ascii="宋体" w:eastAsia="宋体" w:hAnsi="宋体" w:cs="宋体" w:hint="eastAsia"/>
          <w:color w:val="323232"/>
          <w:kern w:val="0"/>
          <w:sz w:val="24"/>
          <w:shd w:val="clear" w:color="auto" w:fill="FFFFFF"/>
        </w:rPr>
        <w:t>24</w:t>
      </w:r>
      <w:r w:rsidR="00D240BE" w:rsidRPr="007A54F1">
        <w:rPr>
          <w:rFonts w:ascii="宋体" w:eastAsia="宋体" w:hAnsi="宋体" w:cs="宋体"/>
          <w:color w:val="323232"/>
          <w:kern w:val="0"/>
          <w:sz w:val="24"/>
          <w:shd w:val="clear" w:color="auto" w:fill="FFFFFF"/>
        </w:rPr>
        <w:t>日</w:t>
      </w:r>
    </w:p>
    <w:p w:rsidR="00D240BE" w:rsidRPr="007A54F1" w:rsidRDefault="00D240BE" w:rsidP="00D240BE">
      <w:pPr>
        <w:widowControl/>
        <w:spacing w:line="375" w:lineRule="atLeast"/>
        <w:rPr>
          <w:color w:val="323232"/>
          <w:sz w:val="24"/>
        </w:rPr>
      </w:pPr>
    </w:p>
    <w:sectPr w:rsidR="00D240BE" w:rsidRPr="007A54F1" w:rsidSect="00EB0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C4C" w:rsidRDefault="00DC5C4C" w:rsidP="00830602">
      <w:r>
        <w:separator/>
      </w:r>
    </w:p>
  </w:endnote>
  <w:endnote w:type="continuationSeparator" w:id="0">
    <w:p w:rsidR="00DC5C4C" w:rsidRDefault="00DC5C4C" w:rsidP="0083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C4C" w:rsidRDefault="00DC5C4C" w:rsidP="00830602">
      <w:r>
        <w:separator/>
      </w:r>
    </w:p>
  </w:footnote>
  <w:footnote w:type="continuationSeparator" w:id="0">
    <w:p w:rsidR="00DC5C4C" w:rsidRDefault="00DC5C4C" w:rsidP="008306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F955F6"/>
    <w:multiLevelType w:val="singleLevel"/>
    <w:tmpl w:val="D1F955F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DD6DAA"/>
    <w:rsid w:val="000158FB"/>
    <w:rsid w:val="00017345"/>
    <w:rsid w:val="00033383"/>
    <w:rsid w:val="00050CE9"/>
    <w:rsid w:val="00086BDF"/>
    <w:rsid w:val="0009320A"/>
    <w:rsid w:val="000A2B80"/>
    <w:rsid w:val="000C0159"/>
    <w:rsid w:val="000C04E3"/>
    <w:rsid w:val="000D2793"/>
    <w:rsid w:val="000E6B9B"/>
    <w:rsid w:val="000F1566"/>
    <w:rsid w:val="00106C17"/>
    <w:rsid w:val="001101B4"/>
    <w:rsid w:val="0011127D"/>
    <w:rsid w:val="00127BA1"/>
    <w:rsid w:val="00152FCF"/>
    <w:rsid w:val="001617ED"/>
    <w:rsid w:val="001646BC"/>
    <w:rsid w:val="001A165D"/>
    <w:rsid w:val="001C15F1"/>
    <w:rsid w:val="001F70FE"/>
    <w:rsid w:val="0021129B"/>
    <w:rsid w:val="00216DD6"/>
    <w:rsid w:val="00224698"/>
    <w:rsid w:val="00260EC8"/>
    <w:rsid w:val="00262E29"/>
    <w:rsid w:val="0026327F"/>
    <w:rsid w:val="00270E49"/>
    <w:rsid w:val="00280EB6"/>
    <w:rsid w:val="002B0EAA"/>
    <w:rsid w:val="002B7798"/>
    <w:rsid w:val="002E0D19"/>
    <w:rsid w:val="002E16B9"/>
    <w:rsid w:val="002E53C5"/>
    <w:rsid w:val="0032245B"/>
    <w:rsid w:val="003438AA"/>
    <w:rsid w:val="00346771"/>
    <w:rsid w:val="00351E79"/>
    <w:rsid w:val="00365E27"/>
    <w:rsid w:val="003A400A"/>
    <w:rsid w:val="003A5D25"/>
    <w:rsid w:val="003B6377"/>
    <w:rsid w:val="003B7E98"/>
    <w:rsid w:val="003C141C"/>
    <w:rsid w:val="003C76F6"/>
    <w:rsid w:val="003D214D"/>
    <w:rsid w:val="003D56D4"/>
    <w:rsid w:val="003F7F6F"/>
    <w:rsid w:val="004222BE"/>
    <w:rsid w:val="00426826"/>
    <w:rsid w:val="004412DD"/>
    <w:rsid w:val="00474AB5"/>
    <w:rsid w:val="00475401"/>
    <w:rsid w:val="00483205"/>
    <w:rsid w:val="004A4F3A"/>
    <w:rsid w:val="004F7AC4"/>
    <w:rsid w:val="00506886"/>
    <w:rsid w:val="00514333"/>
    <w:rsid w:val="0052531A"/>
    <w:rsid w:val="00563171"/>
    <w:rsid w:val="00572699"/>
    <w:rsid w:val="00587A4E"/>
    <w:rsid w:val="00595633"/>
    <w:rsid w:val="005B7321"/>
    <w:rsid w:val="005F3884"/>
    <w:rsid w:val="005F4A11"/>
    <w:rsid w:val="00614556"/>
    <w:rsid w:val="00650FC1"/>
    <w:rsid w:val="006516AA"/>
    <w:rsid w:val="00675EB5"/>
    <w:rsid w:val="0068615A"/>
    <w:rsid w:val="00690570"/>
    <w:rsid w:val="00697639"/>
    <w:rsid w:val="006A212A"/>
    <w:rsid w:val="006A47A8"/>
    <w:rsid w:val="006D3743"/>
    <w:rsid w:val="006E13F5"/>
    <w:rsid w:val="006F788D"/>
    <w:rsid w:val="00701DAB"/>
    <w:rsid w:val="00711920"/>
    <w:rsid w:val="00722AF6"/>
    <w:rsid w:val="0075350C"/>
    <w:rsid w:val="00757A47"/>
    <w:rsid w:val="007752C3"/>
    <w:rsid w:val="00782B5F"/>
    <w:rsid w:val="00792DF3"/>
    <w:rsid w:val="007A54F1"/>
    <w:rsid w:val="007A75CE"/>
    <w:rsid w:val="007B5243"/>
    <w:rsid w:val="007B688D"/>
    <w:rsid w:val="007B6BA4"/>
    <w:rsid w:val="007B757D"/>
    <w:rsid w:val="007C43A2"/>
    <w:rsid w:val="00806C4B"/>
    <w:rsid w:val="008240A2"/>
    <w:rsid w:val="008268B8"/>
    <w:rsid w:val="00830602"/>
    <w:rsid w:val="0085185F"/>
    <w:rsid w:val="00851872"/>
    <w:rsid w:val="008605FD"/>
    <w:rsid w:val="00864F0A"/>
    <w:rsid w:val="0088243E"/>
    <w:rsid w:val="0088590F"/>
    <w:rsid w:val="00894999"/>
    <w:rsid w:val="008A1AC2"/>
    <w:rsid w:val="008B26C0"/>
    <w:rsid w:val="008B71F4"/>
    <w:rsid w:val="008C0360"/>
    <w:rsid w:val="008D4976"/>
    <w:rsid w:val="008D4A08"/>
    <w:rsid w:val="00917D87"/>
    <w:rsid w:val="009253FA"/>
    <w:rsid w:val="009627B2"/>
    <w:rsid w:val="009665BF"/>
    <w:rsid w:val="00967EAE"/>
    <w:rsid w:val="00974B23"/>
    <w:rsid w:val="009B11B7"/>
    <w:rsid w:val="009C4902"/>
    <w:rsid w:val="009E5F33"/>
    <w:rsid w:val="00A10E50"/>
    <w:rsid w:val="00A41A74"/>
    <w:rsid w:val="00A53854"/>
    <w:rsid w:val="00A82235"/>
    <w:rsid w:val="00A84475"/>
    <w:rsid w:val="00AA03B3"/>
    <w:rsid w:val="00AB5A82"/>
    <w:rsid w:val="00AE605A"/>
    <w:rsid w:val="00AF53DD"/>
    <w:rsid w:val="00B00B34"/>
    <w:rsid w:val="00B06A6B"/>
    <w:rsid w:val="00B362D1"/>
    <w:rsid w:val="00B369C6"/>
    <w:rsid w:val="00B64C14"/>
    <w:rsid w:val="00B74F3D"/>
    <w:rsid w:val="00B84B19"/>
    <w:rsid w:val="00BA0C36"/>
    <w:rsid w:val="00BB59A3"/>
    <w:rsid w:val="00BD0EDD"/>
    <w:rsid w:val="00BF675B"/>
    <w:rsid w:val="00C31875"/>
    <w:rsid w:val="00C31925"/>
    <w:rsid w:val="00C3445B"/>
    <w:rsid w:val="00C449E1"/>
    <w:rsid w:val="00C62D21"/>
    <w:rsid w:val="00C86FBE"/>
    <w:rsid w:val="00C87530"/>
    <w:rsid w:val="00C937D7"/>
    <w:rsid w:val="00CA144A"/>
    <w:rsid w:val="00CB450B"/>
    <w:rsid w:val="00CC2034"/>
    <w:rsid w:val="00CC3B45"/>
    <w:rsid w:val="00CC4F0D"/>
    <w:rsid w:val="00CC771F"/>
    <w:rsid w:val="00CD665F"/>
    <w:rsid w:val="00D03451"/>
    <w:rsid w:val="00D050A2"/>
    <w:rsid w:val="00D240BE"/>
    <w:rsid w:val="00D24C43"/>
    <w:rsid w:val="00D2563A"/>
    <w:rsid w:val="00D37784"/>
    <w:rsid w:val="00D82054"/>
    <w:rsid w:val="00D9144C"/>
    <w:rsid w:val="00D968D2"/>
    <w:rsid w:val="00D9731B"/>
    <w:rsid w:val="00DA3F59"/>
    <w:rsid w:val="00DA7824"/>
    <w:rsid w:val="00DC0478"/>
    <w:rsid w:val="00DC5C4C"/>
    <w:rsid w:val="00DD78B7"/>
    <w:rsid w:val="00E0798F"/>
    <w:rsid w:val="00E20E6C"/>
    <w:rsid w:val="00E354EB"/>
    <w:rsid w:val="00E36D03"/>
    <w:rsid w:val="00E37E06"/>
    <w:rsid w:val="00EB026F"/>
    <w:rsid w:val="00EB40F9"/>
    <w:rsid w:val="00EC50F6"/>
    <w:rsid w:val="00ED7238"/>
    <w:rsid w:val="00EE1714"/>
    <w:rsid w:val="00EE5B6F"/>
    <w:rsid w:val="00F31EFB"/>
    <w:rsid w:val="00F479C8"/>
    <w:rsid w:val="00F83A9E"/>
    <w:rsid w:val="00F84703"/>
    <w:rsid w:val="00F933FE"/>
    <w:rsid w:val="00FA5E6C"/>
    <w:rsid w:val="00FA7497"/>
    <w:rsid w:val="00FC5BD9"/>
    <w:rsid w:val="00FC6344"/>
    <w:rsid w:val="00FC66C2"/>
    <w:rsid w:val="00FE71AB"/>
    <w:rsid w:val="00FF23BB"/>
    <w:rsid w:val="00FF66EC"/>
    <w:rsid w:val="00FF723A"/>
    <w:rsid w:val="03BA1CEF"/>
    <w:rsid w:val="13EE608F"/>
    <w:rsid w:val="445421D0"/>
    <w:rsid w:val="4DEC6381"/>
    <w:rsid w:val="4F3C1945"/>
    <w:rsid w:val="69716E73"/>
    <w:rsid w:val="698601F6"/>
    <w:rsid w:val="6CDD6DAA"/>
    <w:rsid w:val="6DCE31C0"/>
    <w:rsid w:val="6F5C6675"/>
    <w:rsid w:val="73E416C0"/>
    <w:rsid w:val="7AF46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66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60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nhideWhenUsed/>
    <w:qFormat/>
    <w:rsid w:val="00FF66EC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FF66EC"/>
    <w:rPr>
      <w:color w:val="0000FF"/>
      <w:u w:val="single"/>
    </w:rPr>
  </w:style>
  <w:style w:type="table" w:styleId="a4">
    <w:name w:val="Table Grid"/>
    <w:basedOn w:val="a1"/>
    <w:rsid w:val="00B64C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rsid w:val="00830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83060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830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83060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8605FD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customStyle="1" w:styleId="apple-converted-space">
    <w:name w:val="apple-converted-space"/>
    <w:basedOn w:val="a0"/>
    <w:rsid w:val="008605FD"/>
  </w:style>
  <w:style w:type="paragraph" w:customStyle="1" w:styleId="western">
    <w:name w:val="western"/>
    <w:basedOn w:val="a"/>
    <w:rsid w:val="008605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8605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7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887">
          <w:marLeft w:val="0"/>
          <w:marRight w:val="0"/>
          <w:marTop w:val="312"/>
          <w:marBottom w:val="136"/>
          <w:divBdr>
            <w:top w:val="none" w:sz="0" w:space="0" w:color="auto"/>
            <w:left w:val="none" w:sz="0" w:space="0" w:color="auto"/>
            <w:bottom w:val="single" w:sz="6" w:space="3" w:color="EFEFEF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庞伟昌</dc:creator>
  <cp:lastModifiedBy>微软用户</cp:lastModifiedBy>
  <cp:revision>151</cp:revision>
  <dcterms:created xsi:type="dcterms:W3CDTF">2019-03-23T11:45:00Z</dcterms:created>
  <dcterms:modified xsi:type="dcterms:W3CDTF">2019-03-24T07:10:00Z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