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692"/>
        <w:gridCol w:w="1703"/>
        <w:gridCol w:w="1605"/>
        <w:gridCol w:w="2306"/>
      </w:tblGrid>
      <w:tr w:rsidR="00A10156" w:rsidRPr="00A10156" w:rsidTr="0027706A">
        <w:trPr>
          <w:trHeight w:val="276"/>
        </w:trPr>
        <w:tc>
          <w:tcPr>
            <w:tcW w:w="5000" w:type="pct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hideMark/>
          </w:tcPr>
          <w:p w:rsidR="00A10156" w:rsidRPr="00A10156" w:rsidRDefault="00A10156" w:rsidP="00A1015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A10156">
              <w:rPr>
                <w:rFonts w:ascii="仿宋" w:eastAsia="仿宋" w:hAnsi="仿宋" w:cs="宋体" w:hint="eastAsia"/>
                <w:b/>
                <w:color w:val="000000"/>
                <w:kern w:val="0"/>
                <w:sz w:val="36"/>
                <w:szCs w:val="24"/>
              </w:rPr>
              <w:t>材料说明</w:t>
            </w:r>
          </w:p>
        </w:tc>
      </w:tr>
      <w:tr w:rsidR="00EF7DB7" w:rsidRPr="00A10156" w:rsidTr="0027706A">
        <w:trPr>
          <w:trHeight w:val="276"/>
        </w:trPr>
        <w:tc>
          <w:tcPr>
            <w:tcW w:w="1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hideMark/>
          </w:tcPr>
          <w:p w:rsidR="00A10156" w:rsidRPr="005A70B3" w:rsidRDefault="00A10156" w:rsidP="00A1015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5A70B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1025" w:type="pct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:rsidR="00A10156" w:rsidRPr="005A70B3" w:rsidRDefault="00A10156" w:rsidP="00A1015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5A70B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单价</w:t>
            </w:r>
            <w:r w:rsidR="00D75AB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(含税</w:t>
            </w:r>
            <w:r w:rsidR="00D75AB7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966" w:type="pct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:rsidR="00A10156" w:rsidRPr="005A70B3" w:rsidRDefault="00A10156" w:rsidP="00A1015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5A70B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38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A10156" w:rsidRPr="005A70B3" w:rsidRDefault="00EF7DB7" w:rsidP="00EF7DB7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5A70B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小计</w:t>
            </w:r>
            <w:r w:rsidR="00A10156" w:rsidRPr="005A70B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金额</w:t>
            </w:r>
            <w:r w:rsidR="00B4259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（含税</w:t>
            </w:r>
            <w:bookmarkStart w:id="0" w:name="_GoBack"/>
            <w:bookmarkEnd w:id="0"/>
            <w:r w:rsidR="00B4259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A10156" w:rsidRPr="00A10156" w:rsidTr="0027706A">
        <w:trPr>
          <w:trHeight w:val="276"/>
        </w:trPr>
        <w:tc>
          <w:tcPr>
            <w:tcW w:w="1621" w:type="pct"/>
            <w:tcBorders>
              <w:left w:val="single" w:sz="6" w:space="0" w:color="auto"/>
              <w:bottom w:val="single" w:sz="6" w:space="0" w:color="auto"/>
            </w:tcBorders>
            <w:noWrap/>
            <w:hideMark/>
          </w:tcPr>
          <w:p w:rsidR="00A10156" w:rsidRPr="00A10156" w:rsidRDefault="00A10156" w:rsidP="00A101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01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1、</w:t>
            </w:r>
          </w:p>
        </w:tc>
        <w:tc>
          <w:tcPr>
            <w:tcW w:w="1025" w:type="pct"/>
            <w:tcBorders>
              <w:bottom w:val="single" w:sz="6" w:space="0" w:color="auto"/>
            </w:tcBorders>
            <w:noWrap/>
            <w:hideMark/>
          </w:tcPr>
          <w:p w:rsidR="00A10156" w:rsidRPr="00A10156" w:rsidRDefault="00A10156" w:rsidP="00EF7DB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6" w:type="pct"/>
            <w:tcBorders>
              <w:bottom w:val="single" w:sz="6" w:space="0" w:color="auto"/>
            </w:tcBorders>
            <w:noWrap/>
            <w:hideMark/>
          </w:tcPr>
          <w:p w:rsidR="00A10156" w:rsidRPr="00A10156" w:rsidRDefault="00A10156" w:rsidP="00A101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8" w:type="pct"/>
            <w:tcBorders>
              <w:bottom w:val="single" w:sz="6" w:space="0" w:color="auto"/>
              <w:right w:val="single" w:sz="6" w:space="0" w:color="auto"/>
            </w:tcBorders>
            <w:noWrap/>
            <w:hideMark/>
          </w:tcPr>
          <w:p w:rsidR="00A10156" w:rsidRPr="00A10156" w:rsidRDefault="00A10156" w:rsidP="00A101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F7DB7" w:rsidRPr="00A10156" w:rsidTr="0027706A">
        <w:trPr>
          <w:trHeight w:val="276"/>
        </w:trPr>
        <w:tc>
          <w:tcPr>
            <w:tcW w:w="1621" w:type="pct"/>
            <w:tcBorders>
              <w:left w:val="single" w:sz="6" w:space="0" w:color="auto"/>
              <w:bottom w:val="single" w:sz="6" w:space="0" w:color="auto"/>
            </w:tcBorders>
            <w:noWrap/>
          </w:tcPr>
          <w:p w:rsidR="00EF7DB7" w:rsidRPr="00A10156" w:rsidRDefault="00EF7DB7" w:rsidP="00A101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E741D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</w:p>
        </w:tc>
        <w:tc>
          <w:tcPr>
            <w:tcW w:w="1025" w:type="pct"/>
            <w:tcBorders>
              <w:bottom w:val="single" w:sz="6" w:space="0" w:color="auto"/>
            </w:tcBorders>
            <w:noWrap/>
          </w:tcPr>
          <w:p w:rsidR="00EF7DB7" w:rsidRPr="00A10156" w:rsidRDefault="00EF7DB7" w:rsidP="00EF7DB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6" w:type="pct"/>
            <w:tcBorders>
              <w:bottom w:val="single" w:sz="6" w:space="0" w:color="auto"/>
            </w:tcBorders>
            <w:noWrap/>
          </w:tcPr>
          <w:p w:rsidR="00EF7DB7" w:rsidRPr="00A10156" w:rsidRDefault="00EF7DB7" w:rsidP="00A101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8" w:type="pct"/>
            <w:tcBorders>
              <w:bottom w:val="single" w:sz="6" w:space="0" w:color="auto"/>
              <w:right w:val="single" w:sz="6" w:space="0" w:color="auto"/>
            </w:tcBorders>
            <w:noWrap/>
          </w:tcPr>
          <w:p w:rsidR="00EF7DB7" w:rsidRPr="00A10156" w:rsidRDefault="00EF7DB7" w:rsidP="00A101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10156" w:rsidRPr="00A10156" w:rsidTr="0027706A">
        <w:trPr>
          <w:trHeight w:val="276"/>
        </w:trPr>
        <w:tc>
          <w:tcPr>
            <w:tcW w:w="1621" w:type="pct"/>
            <w:tcBorders>
              <w:left w:val="single" w:sz="6" w:space="0" w:color="auto"/>
              <w:bottom w:val="single" w:sz="6" w:space="0" w:color="auto"/>
            </w:tcBorders>
            <w:noWrap/>
            <w:hideMark/>
          </w:tcPr>
          <w:p w:rsidR="00A10156" w:rsidRPr="00A10156" w:rsidRDefault="00EF7DB7" w:rsidP="00A101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 w:rsidR="00A10156" w:rsidRPr="00A101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、……</w:t>
            </w:r>
          </w:p>
        </w:tc>
        <w:tc>
          <w:tcPr>
            <w:tcW w:w="1025" w:type="pct"/>
            <w:tcBorders>
              <w:bottom w:val="single" w:sz="6" w:space="0" w:color="auto"/>
            </w:tcBorders>
            <w:noWrap/>
            <w:hideMark/>
          </w:tcPr>
          <w:p w:rsidR="00A10156" w:rsidRPr="00A10156" w:rsidRDefault="00A10156" w:rsidP="00EF7DB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6" w:type="pct"/>
            <w:tcBorders>
              <w:bottom w:val="single" w:sz="6" w:space="0" w:color="auto"/>
            </w:tcBorders>
            <w:noWrap/>
            <w:hideMark/>
          </w:tcPr>
          <w:p w:rsidR="00A10156" w:rsidRPr="00A10156" w:rsidRDefault="00A10156" w:rsidP="00A101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8" w:type="pct"/>
            <w:tcBorders>
              <w:bottom w:val="single" w:sz="6" w:space="0" w:color="auto"/>
              <w:right w:val="single" w:sz="6" w:space="0" w:color="auto"/>
            </w:tcBorders>
            <w:noWrap/>
            <w:hideMark/>
          </w:tcPr>
          <w:p w:rsidR="00A10156" w:rsidRPr="00A10156" w:rsidRDefault="00A10156" w:rsidP="00A101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10156" w:rsidRPr="00A10156" w:rsidTr="0027706A">
        <w:trPr>
          <w:trHeight w:val="276"/>
        </w:trPr>
        <w:tc>
          <w:tcPr>
            <w:tcW w:w="3612" w:type="pct"/>
            <w:gridSpan w:val="3"/>
            <w:tcBorders>
              <w:left w:val="single" w:sz="6" w:space="0" w:color="auto"/>
              <w:bottom w:val="single" w:sz="6" w:space="0" w:color="auto"/>
            </w:tcBorders>
            <w:noWrap/>
            <w:hideMark/>
          </w:tcPr>
          <w:p w:rsidR="00A10156" w:rsidRPr="00A10156" w:rsidRDefault="00A10156" w:rsidP="00A101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01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合计金额（含税）</w:t>
            </w:r>
          </w:p>
        </w:tc>
        <w:tc>
          <w:tcPr>
            <w:tcW w:w="1388" w:type="pct"/>
            <w:tcBorders>
              <w:bottom w:val="single" w:sz="6" w:space="0" w:color="auto"/>
              <w:right w:val="single" w:sz="6" w:space="0" w:color="auto"/>
            </w:tcBorders>
            <w:noWrap/>
            <w:hideMark/>
          </w:tcPr>
          <w:p w:rsidR="00A10156" w:rsidRPr="00A10156" w:rsidRDefault="00A10156" w:rsidP="00A101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10156" w:rsidRPr="00A10156" w:rsidTr="0027706A">
        <w:trPr>
          <w:trHeight w:val="552"/>
        </w:trPr>
        <w:tc>
          <w:tcPr>
            <w:tcW w:w="5000" w:type="pct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0156" w:rsidRPr="00A10156" w:rsidRDefault="00A10156" w:rsidP="00A10156">
            <w:pPr>
              <w:widowControl/>
              <w:spacing w:after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01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请说明</w:t>
            </w:r>
            <w:r w:rsidR="00EF7D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以上</w:t>
            </w:r>
            <w:r w:rsidRPr="00A101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该材料用途，及为何不符合固定资产入账条件</w:t>
            </w:r>
            <w:r w:rsidR="00EF7D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（见</w:t>
            </w:r>
            <w:r w:rsidR="00EF7DB7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下</w:t>
            </w:r>
            <w:r w:rsidR="00EF7D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A10156" w:rsidRDefault="00A10156" w:rsidP="00A10156">
            <w:pPr>
              <w:widowControl/>
              <w:spacing w:after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EF7DB7" w:rsidRPr="00A10156" w:rsidRDefault="00EF7DB7" w:rsidP="00A10156">
            <w:pPr>
              <w:widowControl/>
              <w:spacing w:after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A10156" w:rsidRPr="00EF7DB7" w:rsidRDefault="00A10156" w:rsidP="00A10156">
            <w:pPr>
              <w:widowControl/>
              <w:spacing w:after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A10156" w:rsidRPr="00A10156" w:rsidRDefault="00A10156" w:rsidP="00A10156">
            <w:pPr>
              <w:widowControl/>
              <w:spacing w:after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A10156" w:rsidRPr="00A10156" w:rsidRDefault="00A10156" w:rsidP="00A10156">
            <w:pPr>
              <w:widowControl/>
              <w:spacing w:after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A10156" w:rsidRPr="00A10156" w:rsidRDefault="00A10156" w:rsidP="00A10156">
            <w:pPr>
              <w:widowControl/>
              <w:spacing w:after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A10156" w:rsidRPr="00A10156" w:rsidRDefault="00A10156" w:rsidP="00A10156">
            <w:pPr>
              <w:widowControl/>
              <w:spacing w:after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A10156" w:rsidRDefault="00A10156" w:rsidP="00A10156">
            <w:pPr>
              <w:widowControl/>
              <w:spacing w:after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EF7DB7" w:rsidRPr="00A10156" w:rsidRDefault="00EF7DB7" w:rsidP="00A10156">
            <w:pPr>
              <w:widowControl/>
              <w:spacing w:after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10156" w:rsidRPr="00A10156" w:rsidTr="0027706A">
        <w:trPr>
          <w:trHeight w:val="312"/>
        </w:trPr>
        <w:tc>
          <w:tcPr>
            <w:tcW w:w="5000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0156" w:rsidRPr="00A10156" w:rsidRDefault="00A10156" w:rsidP="00A101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10156" w:rsidRPr="00A10156" w:rsidTr="0027706A">
        <w:trPr>
          <w:trHeight w:val="312"/>
        </w:trPr>
        <w:tc>
          <w:tcPr>
            <w:tcW w:w="5000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0156" w:rsidRPr="00A10156" w:rsidRDefault="00A10156" w:rsidP="00A101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10156" w:rsidRPr="00A10156" w:rsidTr="0027706A">
        <w:trPr>
          <w:trHeight w:val="312"/>
        </w:trPr>
        <w:tc>
          <w:tcPr>
            <w:tcW w:w="5000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0156" w:rsidRPr="00A10156" w:rsidRDefault="00A10156" w:rsidP="00A101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10156" w:rsidRPr="00A10156" w:rsidTr="0027706A">
        <w:trPr>
          <w:trHeight w:val="312"/>
        </w:trPr>
        <w:tc>
          <w:tcPr>
            <w:tcW w:w="5000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0156" w:rsidRPr="00A10156" w:rsidRDefault="00A10156" w:rsidP="00A101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10156" w:rsidRPr="00A10156" w:rsidTr="0027706A">
        <w:trPr>
          <w:trHeight w:val="312"/>
        </w:trPr>
        <w:tc>
          <w:tcPr>
            <w:tcW w:w="5000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0156" w:rsidRPr="00A10156" w:rsidRDefault="00A10156" w:rsidP="00A101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10156" w:rsidRPr="00A10156" w:rsidTr="0027706A">
        <w:trPr>
          <w:trHeight w:val="312"/>
        </w:trPr>
        <w:tc>
          <w:tcPr>
            <w:tcW w:w="5000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0156" w:rsidRPr="00A10156" w:rsidRDefault="00A10156" w:rsidP="00A101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10156" w:rsidRPr="00A10156" w:rsidTr="0027706A">
        <w:trPr>
          <w:trHeight w:val="708"/>
        </w:trPr>
        <w:tc>
          <w:tcPr>
            <w:tcW w:w="5000" w:type="pct"/>
            <w:gridSpan w:val="4"/>
            <w:vMerge w:val="restart"/>
            <w:tcBorders>
              <w:top w:val="dashSmallGap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DB7" w:rsidRDefault="00A10156" w:rsidP="00EF7DB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01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固定资产是指：</w:t>
            </w:r>
          </w:p>
          <w:p w:rsidR="00EF7DB7" w:rsidRDefault="00A10156" w:rsidP="00EF7DB7">
            <w:pPr>
              <w:widowControl/>
              <w:ind w:firstLineChars="132" w:firstLine="317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A101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 使用期限超过一年</w:t>
            </w:r>
          </w:p>
          <w:p w:rsidR="00EF7DB7" w:rsidRDefault="00A10156" w:rsidP="00EF7DB7">
            <w:pPr>
              <w:widowControl/>
              <w:ind w:firstLineChars="132" w:firstLine="317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A101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 单位价值在1000元以上</w:t>
            </w:r>
          </w:p>
          <w:p w:rsidR="00EF7DB7" w:rsidRDefault="00A10156" w:rsidP="00EF7DB7">
            <w:pPr>
              <w:widowControl/>
              <w:ind w:firstLineChars="132" w:firstLine="317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01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 在使用过程中基本保持原有物质形态的资产</w:t>
            </w:r>
          </w:p>
          <w:p w:rsidR="00A10156" w:rsidRPr="00A10156" w:rsidRDefault="00A10156" w:rsidP="00EF7DB7">
            <w:pPr>
              <w:widowControl/>
              <w:ind w:firstLineChars="132" w:firstLine="317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01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单位价值虽未达到规定标准，但是耐用时间在一年以上的大批同类物资，作为固定资产管理。</w:t>
            </w:r>
          </w:p>
        </w:tc>
      </w:tr>
      <w:tr w:rsidR="00A10156" w:rsidRPr="00A10156" w:rsidTr="0027706A">
        <w:trPr>
          <w:trHeight w:val="708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0156" w:rsidRPr="00A10156" w:rsidRDefault="00A10156" w:rsidP="00A101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10156" w:rsidRPr="00A10156" w:rsidTr="0027706A">
        <w:trPr>
          <w:trHeight w:val="708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0156" w:rsidRPr="00A10156" w:rsidRDefault="00A10156" w:rsidP="00A101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10156" w:rsidRPr="00A10156" w:rsidTr="0027706A">
        <w:trPr>
          <w:trHeight w:val="312"/>
        </w:trPr>
        <w:tc>
          <w:tcPr>
            <w:tcW w:w="5000" w:type="pct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0156" w:rsidRPr="005A70B3" w:rsidRDefault="005A70B3" w:rsidP="00A10156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5A70B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签字</w:t>
            </w:r>
            <w:r w:rsidRPr="005A70B3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处：</w:t>
            </w:r>
          </w:p>
          <w:p w:rsidR="00A10156" w:rsidRPr="00A10156" w:rsidRDefault="00A10156" w:rsidP="00A101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A10156" w:rsidRPr="00A10156" w:rsidRDefault="00A10156" w:rsidP="00A101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A10156" w:rsidRPr="00A10156" w:rsidRDefault="00A10156" w:rsidP="00A101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A10156" w:rsidRPr="00A10156" w:rsidRDefault="00A10156" w:rsidP="00A101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A10156" w:rsidRPr="00A10156" w:rsidRDefault="00A10156" w:rsidP="00A101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A10156" w:rsidRPr="00A10156" w:rsidRDefault="00A10156" w:rsidP="00A101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10156" w:rsidRPr="00A10156" w:rsidTr="0027706A">
        <w:trPr>
          <w:trHeight w:val="312"/>
        </w:trPr>
        <w:tc>
          <w:tcPr>
            <w:tcW w:w="5000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0156" w:rsidRPr="00A10156" w:rsidRDefault="00A10156" w:rsidP="00A101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A10156" w:rsidRPr="00A10156" w:rsidTr="0027706A">
        <w:trPr>
          <w:trHeight w:val="312"/>
        </w:trPr>
        <w:tc>
          <w:tcPr>
            <w:tcW w:w="5000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0156" w:rsidRPr="00A10156" w:rsidRDefault="00A10156" w:rsidP="00A1015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</w:tbl>
    <w:p w:rsidR="00EF7DB7" w:rsidRPr="00F4405E" w:rsidRDefault="00EF7DB7" w:rsidP="00EF7DB7">
      <w:pPr>
        <w:rPr>
          <w:rFonts w:ascii="仿宋" w:eastAsia="仿宋" w:hAnsi="仿宋"/>
          <w:b/>
          <w:sz w:val="24"/>
        </w:rPr>
      </w:pPr>
      <w:r w:rsidRPr="00F4405E">
        <w:rPr>
          <w:rFonts w:ascii="仿宋" w:eastAsia="仿宋" w:hAnsi="仿宋" w:hint="eastAsia"/>
          <w:b/>
          <w:sz w:val="24"/>
        </w:rPr>
        <w:t>备注</w:t>
      </w:r>
      <w:r w:rsidRPr="00F4405E">
        <w:rPr>
          <w:rFonts w:ascii="仿宋" w:eastAsia="仿宋" w:hAnsi="仿宋"/>
          <w:b/>
          <w:sz w:val="24"/>
        </w:rPr>
        <w:t>：</w:t>
      </w:r>
    </w:p>
    <w:p w:rsidR="00EF7DB7" w:rsidRPr="00F4405E" w:rsidRDefault="00EF7DB7" w:rsidP="00EF7DB7">
      <w:pPr>
        <w:rPr>
          <w:rFonts w:ascii="仿宋" w:eastAsia="仿宋" w:hAnsi="仿宋"/>
          <w:sz w:val="24"/>
        </w:rPr>
      </w:pPr>
      <w:r w:rsidRPr="00F4405E">
        <w:rPr>
          <w:rFonts w:ascii="仿宋" w:eastAsia="仿宋" w:hAnsi="仿宋" w:hint="eastAsia"/>
          <w:sz w:val="24"/>
        </w:rPr>
        <w:t>1、</w:t>
      </w:r>
      <w:r w:rsidRPr="00F4405E">
        <w:rPr>
          <w:rFonts w:ascii="仿宋" w:eastAsia="仿宋" w:hAnsi="仿宋"/>
          <w:sz w:val="24"/>
        </w:rPr>
        <w:t>需</w:t>
      </w:r>
      <w:r w:rsidRPr="00F4405E">
        <w:rPr>
          <w:rFonts w:ascii="仿宋" w:eastAsia="仿宋" w:hAnsi="仿宋" w:hint="eastAsia"/>
          <w:b/>
          <w:sz w:val="24"/>
        </w:rPr>
        <w:t>三位</w:t>
      </w:r>
      <w:r>
        <w:rPr>
          <w:rFonts w:ascii="仿宋" w:eastAsia="仿宋" w:hAnsi="仿宋" w:hint="eastAsia"/>
          <w:sz w:val="24"/>
        </w:rPr>
        <w:t>相关教师</w:t>
      </w:r>
      <w:r w:rsidRPr="00F4405E">
        <w:rPr>
          <w:rFonts w:ascii="仿宋" w:eastAsia="仿宋" w:hAnsi="仿宋"/>
          <w:sz w:val="24"/>
        </w:rPr>
        <w:t>签字</w:t>
      </w:r>
    </w:p>
    <w:p w:rsidR="00EF7DB7" w:rsidRPr="00F4405E" w:rsidRDefault="00EF7DB7" w:rsidP="00EF7DB7">
      <w:pPr>
        <w:rPr>
          <w:rFonts w:ascii="仿宋" w:eastAsia="仿宋" w:hAnsi="仿宋"/>
          <w:sz w:val="24"/>
        </w:rPr>
      </w:pPr>
      <w:r w:rsidRPr="00F4405E">
        <w:rPr>
          <w:rFonts w:ascii="仿宋" w:eastAsia="仿宋" w:hAnsi="仿宋" w:hint="eastAsia"/>
          <w:sz w:val="24"/>
        </w:rPr>
        <w:t>2、本表</w:t>
      </w:r>
      <w:r w:rsidRPr="00F4405E">
        <w:rPr>
          <w:rFonts w:ascii="仿宋" w:eastAsia="仿宋" w:hAnsi="仿宋" w:hint="eastAsia"/>
          <w:b/>
          <w:sz w:val="24"/>
        </w:rPr>
        <w:t>一式三份</w:t>
      </w:r>
      <w:r w:rsidRPr="00F4405E">
        <w:rPr>
          <w:rFonts w:ascii="仿宋" w:eastAsia="仿宋" w:hAnsi="仿宋"/>
          <w:sz w:val="24"/>
        </w:rPr>
        <w:t>，国资处、财务处、</w:t>
      </w:r>
      <w:r w:rsidRPr="00F4405E">
        <w:rPr>
          <w:rFonts w:ascii="仿宋" w:eastAsia="仿宋" w:hAnsi="仿宋" w:hint="eastAsia"/>
          <w:sz w:val="24"/>
        </w:rPr>
        <w:t>购置人</w:t>
      </w:r>
      <w:r w:rsidRPr="00F4405E">
        <w:rPr>
          <w:rFonts w:ascii="仿宋" w:eastAsia="仿宋" w:hAnsi="仿宋"/>
          <w:sz w:val="24"/>
        </w:rPr>
        <w:t>各留存一份</w:t>
      </w:r>
    </w:p>
    <w:p w:rsidR="00EF7DB7" w:rsidRPr="00F4405E" w:rsidRDefault="00EF7DB7" w:rsidP="00EF7DB7">
      <w:pPr>
        <w:rPr>
          <w:rFonts w:ascii="仿宋" w:eastAsia="仿宋" w:hAnsi="仿宋"/>
          <w:sz w:val="24"/>
        </w:rPr>
      </w:pPr>
      <w:r w:rsidRPr="00F4405E">
        <w:rPr>
          <w:rFonts w:ascii="仿宋" w:eastAsia="仿宋" w:hAnsi="仿宋"/>
          <w:sz w:val="24"/>
        </w:rPr>
        <w:t>3</w:t>
      </w:r>
      <w:r w:rsidRPr="00F4405E">
        <w:rPr>
          <w:rFonts w:ascii="仿宋" w:eastAsia="仿宋" w:hAnsi="仿宋" w:hint="eastAsia"/>
          <w:sz w:val="24"/>
        </w:rPr>
        <w:t>、请</w:t>
      </w:r>
      <w:r>
        <w:rPr>
          <w:rFonts w:ascii="仿宋" w:eastAsia="仿宋" w:hAnsi="仿宋"/>
          <w:sz w:val="24"/>
        </w:rPr>
        <w:t>将</w:t>
      </w:r>
      <w:r w:rsidRPr="00F4405E">
        <w:rPr>
          <w:rFonts w:ascii="仿宋" w:eastAsia="仿宋" w:hAnsi="仿宋"/>
          <w:b/>
          <w:sz w:val="24"/>
        </w:rPr>
        <w:t>发票</w:t>
      </w:r>
      <w:r w:rsidRPr="00F4405E">
        <w:rPr>
          <w:rFonts w:ascii="仿宋" w:eastAsia="仿宋" w:hAnsi="仿宋" w:hint="eastAsia"/>
          <w:b/>
          <w:sz w:val="24"/>
        </w:rPr>
        <w:t>复印件</w:t>
      </w:r>
      <w:r w:rsidRPr="00F4405E">
        <w:rPr>
          <w:rFonts w:ascii="仿宋" w:eastAsia="仿宋" w:hAnsi="仿宋" w:hint="eastAsia"/>
          <w:sz w:val="24"/>
        </w:rPr>
        <w:t>附</w:t>
      </w:r>
      <w:r w:rsidRPr="00F4405E">
        <w:rPr>
          <w:rFonts w:ascii="仿宋" w:eastAsia="仿宋" w:hAnsi="仿宋"/>
          <w:sz w:val="24"/>
        </w:rPr>
        <w:t>于</w:t>
      </w:r>
      <w:r w:rsidRPr="00F4405E">
        <w:rPr>
          <w:rFonts w:ascii="仿宋" w:eastAsia="仿宋" w:hAnsi="仿宋" w:hint="eastAsia"/>
          <w:sz w:val="24"/>
        </w:rPr>
        <w:t>相应</w:t>
      </w:r>
      <w:r w:rsidRPr="00F4405E">
        <w:rPr>
          <w:rFonts w:ascii="仿宋" w:eastAsia="仿宋" w:hAnsi="仿宋"/>
          <w:sz w:val="24"/>
        </w:rPr>
        <w:t>材料说明后</w:t>
      </w:r>
    </w:p>
    <w:p w:rsidR="00AB1ACC" w:rsidRPr="00EF7DB7" w:rsidRDefault="00AB1ACC"/>
    <w:sectPr w:rsidR="00AB1ACC" w:rsidRPr="00EF7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156"/>
    <w:rsid w:val="0027706A"/>
    <w:rsid w:val="003F70AB"/>
    <w:rsid w:val="005A70B3"/>
    <w:rsid w:val="00A10156"/>
    <w:rsid w:val="00AB1ACC"/>
    <w:rsid w:val="00B4259A"/>
    <w:rsid w:val="00D75AB7"/>
    <w:rsid w:val="00E741DC"/>
    <w:rsid w:val="00E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A1190"/>
  <w15:chartTrackingRefBased/>
  <w15:docId w15:val="{C1A42BDD-3D46-4D2A-87F6-AB173F45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A101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4">
    <w:name w:val="Table Grid"/>
    <w:basedOn w:val="a1"/>
    <w:uiPriority w:val="39"/>
    <w:rsid w:val="00A10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7DB7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EF7D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2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Shan</dc:creator>
  <cp:keywords/>
  <dc:description/>
  <cp:lastModifiedBy>HUANG Shan</cp:lastModifiedBy>
  <cp:revision>6</cp:revision>
  <cp:lastPrinted>2019-10-28T01:48:00Z</cp:lastPrinted>
  <dcterms:created xsi:type="dcterms:W3CDTF">2019-10-28T01:20:00Z</dcterms:created>
  <dcterms:modified xsi:type="dcterms:W3CDTF">2019-12-20T02:53:00Z</dcterms:modified>
</cp:coreProperties>
</file>