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01" w:rsidRPr="008113BE" w:rsidRDefault="005D6101" w:rsidP="00DE3734">
      <w:pPr>
        <w:spacing w:afterLines="50"/>
        <w:jc w:val="center"/>
        <w:rPr>
          <w:rFonts w:ascii="黑体" w:eastAsia="黑体" w:hAnsi="黑体"/>
          <w:b/>
          <w:sz w:val="36"/>
          <w:szCs w:val="36"/>
        </w:rPr>
      </w:pPr>
      <w:r w:rsidRPr="008113BE">
        <w:rPr>
          <w:rFonts w:ascii="黑体" w:eastAsia="黑体" w:hAnsi="黑体" w:hint="eastAsia"/>
          <w:b/>
          <w:sz w:val="36"/>
          <w:szCs w:val="36"/>
        </w:rPr>
        <w:t>关于征集优秀校友先进典型事迹</w:t>
      </w:r>
      <w:r w:rsidR="00BA765D" w:rsidRPr="008113BE">
        <w:rPr>
          <w:rFonts w:ascii="黑体" w:eastAsia="黑体" w:hAnsi="黑体" w:hint="eastAsia"/>
          <w:b/>
          <w:sz w:val="36"/>
          <w:szCs w:val="36"/>
        </w:rPr>
        <w:t>线索</w:t>
      </w:r>
      <w:r w:rsidRPr="008113BE">
        <w:rPr>
          <w:rFonts w:ascii="黑体" w:eastAsia="黑体" w:hAnsi="黑体" w:hint="eastAsia"/>
          <w:b/>
          <w:sz w:val="36"/>
          <w:szCs w:val="36"/>
        </w:rPr>
        <w:t>的通知</w:t>
      </w:r>
    </w:p>
    <w:p w:rsidR="005D6101" w:rsidRPr="008113BE" w:rsidRDefault="003C4631" w:rsidP="003C4631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为更好地</w:t>
      </w:r>
      <w:r w:rsidRPr="00050305">
        <w:rPr>
          <w:rFonts w:ascii="仿宋" w:eastAsia="仿宋" w:hAnsi="仿宋" w:hint="eastAsia"/>
          <w:sz w:val="28"/>
          <w:szCs w:val="28"/>
        </w:rPr>
        <w:t>传承石大精神、展现办学成就、展示校友风采、树立先进典型。</w:t>
      </w:r>
      <w:r w:rsidRPr="008113BE">
        <w:rPr>
          <w:rFonts w:ascii="仿宋" w:eastAsia="仿宋" w:hAnsi="仿宋" w:hint="eastAsia"/>
          <w:sz w:val="28"/>
          <w:szCs w:val="28"/>
        </w:rPr>
        <w:t>积极</w:t>
      </w:r>
      <w:r>
        <w:rPr>
          <w:rFonts w:ascii="仿宋" w:eastAsia="仿宋" w:hAnsi="仿宋" w:hint="eastAsia"/>
          <w:sz w:val="28"/>
          <w:szCs w:val="28"/>
        </w:rPr>
        <w:t>培育和</w:t>
      </w:r>
      <w:proofErr w:type="gramStart"/>
      <w:r w:rsidRPr="008113BE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8113BE">
        <w:rPr>
          <w:rFonts w:ascii="仿宋" w:eastAsia="仿宋" w:hAnsi="仿宋" w:hint="eastAsia"/>
          <w:sz w:val="28"/>
          <w:szCs w:val="28"/>
        </w:rPr>
        <w:t>社会主义核心价值观，</w:t>
      </w:r>
      <w:r>
        <w:rPr>
          <w:rFonts w:ascii="仿宋" w:eastAsia="仿宋" w:hAnsi="仿宋" w:hint="eastAsia"/>
          <w:sz w:val="28"/>
          <w:szCs w:val="28"/>
        </w:rPr>
        <w:t>激励广大师生深入学</w:t>
      </w:r>
      <w:proofErr w:type="gramStart"/>
      <w:r>
        <w:rPr>
          <w:rFonts w:ascii="仿宋" w:eastAsia="仿宋" w:hAnsi="仿宋" w:hint="eastAsia"/>
          <w:sz w:val="28"/>
          <w:szCs w:val="28"/>
        </w:rPr>
        <w:t>习习近</w:t>
      </w:r>
      <w:proofErr w:type="gramEnd"/>
      <w:r>
        <w:rPr>
          <w:rFonts w:ascii="仿宋" w:eastAsia="仿宋" w:hAnsi="仿宋" w:hint="eastAsia"/>
          <w:sz w:val="28"/>
          <w:szCs w:val="28"/>
        </w:rPr>
        <w:t>平新时期中国特色社会主义思想</w:t>
      </w:r>
      <w:r w:rsidR="00DE3734">
        <w:rPr>
          <w:rFonts w:ascii="仿宋" w:eastAsia="仿宋" w:hAnsi="仿宋" w:hint="eastAsia"/>
          <w:sz w:val="28"/>
          <w:szCs w:val="28"/>
        </w:rPr>
        <w:t>。</w:t>
      </w:r>
      <w:r w:rsidR="008113BE" w:rsidRPr="008113BE">
        <w:rPr>
          <w:rFonts w:ascii="仿宋" w:eastAsia="仿宋" w:hAnsi="仿宋" w:hint="eastAsia"/>
          <w:sz w:val="28"/>
          <w:szCs w:val="28"/>
        </w:rPr>
        <w:t>中国石油大学（北京）</w:t>
      </w:r>
      <w:r w:rsidR="00A17555">
        <w:rPr>
          <w:rFonts w:ascii="仿宋" w:eastAsia="仿宋" w:hAnsi="仿宋" w:hint="eastAsia"/>
          <w:sz w:val="28"/>
          <w:szCs w:val="28"/>
        </w:rPr>
        <w:t>现</w:t>
      </w:r>
      <w:r w:rsidR="005D6101" w:rsidRPr="008113BE">
        <w:rPr>
          <w:rFonts w:ascii="仿宋" w:eastAsia="仿宋" w:hAnsi="仿宋" w:hint="eastAsia"/>
          <w:sz w:val="28"/>
          <w:szCs w:val="28"/>
        </w:rPr>
        <w:t>面向</w:t>
      </w:r>
      <w:r w:rsidR="00A17555">
        <w:rPr>
          <w:rFonts w:ascii="仿宋" w:eastAsia="仿宋" w:hAnsi="仿宋" w:hint="eastAsia"/>
          <w:sz w:val="28"/>
          <w:szCs w:val="28"/>
        </w:rPr>
        <w:t>社会各届朋友、</w:t>
      </w:r>
      <w:r w:rsidR="005D6101" w:rsidRPr="008113BE">
        <w:rPr>
          <w:rFonts w:ascii="仿宋" w:eastAsia="仿宋" w:hAnsi="仿宋" w:hint="eastAsia"/>
          <w:sz w:val="28"/>
          <w:szCs w:val="28"/>
        </w:rPr>
        <w:t>企</w:t>
      </w:r>
      <w:r w:rsidR="00A17555">
        <w:rPr>
          <w:rFonts w:ascii="仿宋" w:eastAsia="仿宋" w:hAnsi="仿宋" w:hint="eastAsia"/>
          <w:sz w:val="28"/>
          <w:szCs w:val="28"/>
        </w:rPr>
        <w:t>事业</w:t>
      </w:r>
      <w:r w:rsidR="005D6101" w:rsidRPr="008113BE">
        <w:rPr>
          <w:rFonts w:ascii="仿宋" w:eastAsia="仿宋" w:hAnsi="仿宋" w:hint="eastAsia"/>
          <w:sz w:val="28"/>
          <w:szCs w:val="28"/>
        </w:rPr>
        <w:t>单位、</w:t>
      </w:r>
      <w:r w:rsidR="00A17555">
        <w:rPr>
          <w:rFonts w:ascii="仿宋" w:eastAsia="仿宋" w:hAnsi="仿宋" w:hint="eastAsia"/>
          <w:sz w:val="28"/>
          <w:szCs w:val="28"/>
        </w:rPr>
        <w:t>全体</w:t>
      </w:r>
      <w:r w:rsidR="005D6101" w:rsidRPr="008113BE">
        <w:rPr>
          <w:rFonts w:ascii="仿宋" w:eastAsia="仿宋" w:hAnsi="仿宋" w:hint="eastAsia"/>
          <w:sz w:val="28"/>
          <w:szCs w:val="28"/>
        </w:rPr>
        <w:t>校友</w:t>
      </w:r>
      <w:r w:rsidR="00A17555">
        <w:rPr>
          <w:rFonts w:ascii="仿宋" w:eastAsia="仿宋" w:hAnsi="仿宋" w:hint="eastAsia"/>
          <w:sz w:val="28"/>
          <w:szCs w:val="28"/>
        </w:rPr>
        <w:t>和在校师生</w:t>
      </w:r>
      <w:r w:rsidR="005D6101" w:rsidRPr="008113BE">
        <w:rPr>
          <w:rFonts w:ascii="仿宋" w:eastAsia="仿宋" w:hAnsi="仿宋" w:hint="eastAsia"/>
          <w:sz w:val="28"/>
          <w:szCs w:val="28"/>
        </w:rPr>
        <w:t>征集优秀校友先进典型事迹材料</w:t>
      </w:r>
      <w:r w:rsidR="00934EA0" w:rsidRPr="008113BE">
        <w:rPr>
          <w:rFonts w:ascii="仿宋" w:eastAsia="仿宋" w:hAnsi="仿宋" w:hint="eastAsia"/>
          <w:sz w:val="28"/>
          <w:szCs w:val="28"/>
        </w:rPr>
        <w:t>，</w:t>
      </w:r>
      <w:r w:rsidR="00BA765D" w:rsidRPr="008113BE">
        <w:rPr>
          <w:rFonts w:ascii="仿宋" w:eastAsia="仿宋" w:hAnsi="仿宋" w:hint="eastAsia"/>
          <w:sz w:val="28"/>
          <w:szCs w:val="28"/>
        </w:rPr>
        <w:t>并于</w:t>
      </w:r>
      <w:r w:rsidR="00BA765D" w:rsidRPr="008113BE">
        <w:rPr>
          <w:rFonts w:ascii="仿宋" w:eastAsia="仿宋" w:hAnsi="仿宋"/>
          <w:sz w:val="28"/>
          <w:szCs w:val="28"/>
        </w:rPr>
        <w:t>65</w:t>
      </w:r>
      <w:r w:rsidR="00BA765D" w:rsidRPr="008113BE">
        <w:rPr>
          <w:rFonts w:ascii="仿宋" w:eastAsia="仿宋" w:hAnsi="仿宋" w:hint="eastAsia"/>
          <w:sz w:val="28"/>
          <w:szCs w:val="28"/>
        </w:rPr>
        <w:t>周年校庆</w:t>
      </w:r>
      <w:r w:rsidR="00A17555">
        <w:rPr>
          <w:rFonts w:ascii="仿宋" w:eastAsia="仿宋" w:hAnsi="仿宋" w:hint="eastAsia"/>
          <w:sz w:val="28"/>
          <w:szCs w:val="28"/>
        </w:rPr>
        <w:t>之际</w:t>
      </w:r>
      <w:r w:rsidR="00BA765D" w:rsidRPr="008113BE">
        <w:rPr>
          <w:rFonts w:ascii="仿宋" w:eastAsia="仿宋" w:hAnsi="仿宋" w:hint="eastAsia"/>
          <w:sz w:val="28"/>
          <w:szCs w:val="28"/>
        </w:rPr>
        <w:t>，</w:t>
      </w:r>
      <w:r w:rsidR="00A17555">
        <w:rPr>
          <w:rFonts w:ascii="仿宋" w:eastAsia="仿宋" w:hAnsi="仿宋" w:hint="eastAsia"/>
          <w:sz w:val="28"/>
          <w:szCs w:val="28"/>
        </w:rPr>
        <w:t>择优收录入《</w:t>
      </w:r>
      <w:r w:rsidR="00934EA0" w:rsidRPr="008113BE">
        <w:rPr>
          <w:rFonts w:ascii="仿宋" w:eastAsia="仿宋" w:hAnsi="仿宋" w:hint="eastAsia"/>
          <w:sz w:val="28"/>
          <w:szCs w:val="28"/>
        </w:rPr>
        <w:t>优秀校友先进典型事</w:t>
      </w:r>
      <w:r w:rsidR="00A17555">
        <w:rPr>
          <w:rFonts w:ascii="仿宋" w:eastAsia="仿宋" w:hAnsi="仿宋" w:hint="eastAsia"/>
          <w:sz w:val="28"/>
          <w:szCs w:val="28"/>
        </w:rPr>
        <w:t>迹汇编》</w:t>
      </w:r>
      <w:r w:rsidR="005D6101" w:rsidRPr="008113BE">
        <w:rPr>
          <w:rFonts w:ascii="仿宋" w:eastAsia="仿宋" w:hAnsi="仿宋" w:hint="eastAsia"/>
          <w:sz w:val="28"/>
          <w:szCs w:val="28"/>
        </w:rPr>
        <w:t>。</w:t>
      </w:r>
    </w:p>
    <w:p w:rsidR="005D6101" w:rsidRPr="008113BE" w:rsidRDefault="005D6101" w:rsidP="008113BE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113BE">
        <w:rPr>
          <w:rFonts w:ascii="仿宋" w:eastAsia="仿宋" w:hAnsi="仿宋" w:hint="eastAsia"/>
          <w:b/>
          <w:sz w:val="28"/>
          <w:szCs w:val="28"/>
        </w:rPr>
        <w:t>一、征集范围</w:t>
      </w:r>
    </w:p>
    <w:p w:rsidR="005D6101" w:rsidRPr="008113BE" w:rsidRDefault="005D6101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在中国石油大学（北京）各个时期</w:t>
      </w:r>
      <w:r w:rsidR="00934EA0" w:rsidRPr="008113BE">
        <w:rPr>
          <w:rFonts w:ascii="仿宋" w:eastAsia="仿宋" w:hAnsi="仿宋" w:hint="eastAsia"/>
          <w:sz w:val="28"/>
          <w:szCs w:val="28"/>
        </w:rPr>
        <w:t>（</w:t>
      </w:r>
      <w:r w:rsidRPr="008113BE">
        <w:rPr>
          <w:rFonts w:ascii="仿宋" w:eastAsia="仿宋" w:hAnsi="仿宋" w:hint="eastAsia"/>
          <w:sz w:val="28"/>
          <w:szCs w:val="28"/>
        </w:rPr>
        <w:t>包括原北京石油学院、</w:t>
      </w:r>
      <w:r w:rsidR="00934EA0" w:rsidRPr="008113BE">
        <w:rPr>
          <w:rFonts w:ascii="仿宋" w:eastAsia="仿宋" w:hAnsi="仿宋" w:hint="eastAsia"/>
          <w:sz w:val="28"/>
          <w:szCs w:val="28"/>
        </w:rPr>
        <w:t>华东石油学院、石油大学及中国石油大学（北京））</w:t>
      </w:r>
      <w:r w:rsidRPr="008113BE">
        <w:rPr>
          <w:rFonts w:ascii="仿宋" w:eastAsia="仿宋" w:hAnsi="仿宋" w:hint="eastAsia"/>
          <w:sz w:val="28"/>
          <w:szCs w:val="28"/>
        </w:rPr>
        <w:t>学习、工作过的优秀校友。</w:t>
      </w:r>
    </w:p>
    <w:p w:rsidR="005D6101" w:rsidRPr="008113BE" w:rsidRDefault="005D6101" w:rsidP="008113BE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113BE">
        <w:rPr>
          <w:rFonts w:ascii="仿宋" w:eastAsia="仿宋" w:hAnsi="仿宋" w:hint="eastAsia"/>
          <w:b/>
          <w:sz w:val="28"/>
          <w:szCs w:val="28"/>
        </w:rPr>
        <w:t>二、征集时间</w:t>
      </w:r>
    </w:p>
    <w:p w:rsidR="005D6101" w:rsidRPr="008113BE" w:rsidRDefault="005D6101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2018年</w:t>
      </w:r>
      <w:r w:rsidRPr="008113BE">
        <w:rPr>
          <w:rFonts w:ascii="仿宋" w:eastAsia="仿宋" w:hAnsi="仿宋"/>
          <w:sz w:val="28"/>
          <w:szCs w:val="28"/>
        </w:rPr>
        <w:t>4</w:t>
      </w:r>
      <w:r w:rsidRPr="008113BE">
        <w:rPr>
          <w:rFonts w:ascii="仿宋" w:eastAsia="仿宋" w:hAnsi="仿宋" w:hint="eastAsia"/>
          <w:sz w:val="28"/>
          <w:szCs w:val="28"/>
        </w:rPr>
        <w:t>月</w:t>
      </w:r>
      <w:r w:rsidR="00050305">
        <w:rPr>
          <w:rFonts w:ascii="仿宋" w:eastAsia="仿宋" w:hAnsi="仿宋" w:hint="eastAsia"/>
          <w:sz w:val="28"/>
          <w:szCs w:val="28"/>
        </w:rPr>
        <w:t>20</w:t>
      </w:r>
      <w:r w:rsidRPr="008113BE">
        <w:rPr>
          <w:rFonts w:ascii="仿宋" w:eastAsia="仿宋" w:hAnsi="仿宋" w:hint="eastAsia"/>
          <w:sz w:val="28"/>
          <w:szCs w:val="28"/>
        </w:rPr>
        <w:t>日-</w:t>
      </w:r>
      <w:r w:rsidR="00050305">
        <w:rPr>
          <w:rFonts w:ascii="仿宋" w:eastAsia="仿宋" w:hAnsi="仿宋" w:hint="eastAsia"/>
          <w:sz w:val="28"/>
          <w:szCs w:val="28"/>
        </w:rPr>
        <w:t>6</w:t>
      </w:r>
      <w:r w:rsidRPr="008113BE">
        <w:rPr>
          <w:rFonts w:ascii="仿宋" w:eastAsia="仿宋" w:hAnsi="仿宋" w:hint="eastAsia"/>
          <w:sz w:val="28"/>
          <w:szCs w:val="28"/>
        </w:rPr>
        <w:t>月20日</w:t>
      </w:r>
    </w:p>
    <w:p w:rsidR="005D6101" w:rsidRPr="008113BE" w:rsidRDefault="005D6101" w:rsidP="008113BE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113BE">
        <w:rPr>
          <w:rFonts w:ascii="仿宋" w:eastAsia="仿宋" w:hAnsi="仿宋" w:hint="eastAsia"/>
          <w:b/>
          <w:sz w:val="28"/>
          <w:szCs w:val="28"/>
        </w:rPr>
        <w:t>三、征集条件</w:t>
      </w:r>
    </w:p>
    <w:p w:rsidR="005D6101" w:rsidRPr="008113BE" w:rsidRDefault="008113BE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政治立场坚定</w:t>
      </w:r>
      <w:r>
        <w:rPr>
          <w:rFonts w:ascii="仿宋" w:eastAsia="仿宋" w:hAnsi="仿宋" w:hint="eastAsia"/>
          <w:sz w:val="28"/>
          <w:szCs w:val="28"/>
        </w:rPr>
        <w:t>，</w:t>
      </w:r>
      <w:r w:rsidR="00934EA0" w:rsidRPr="008113BE">
        <w:rPr>
          <w:rFonts w:ascii="仿宋" w:eastAsia="仿宋" w:hAnsi="仿宋" w:hint="eastAsia"/>
          <w:sz w:val="28"/>
          <w:szCs w:val="28"/>
        </w:rPr>
        <w:t>遵纪守法，</w:t>
      </w:r>
      <w:r w:rsidRPr="008113BE">
        <w:rPr>
          <w:rFonts w:ascii="仿宋" w:eastAsia="仿宋" w:hAnsi="仿宋" w:hint="eastAsia"/>
          <w:sz w:val="28"/>
          <w:szCs w:val="28"/>
        </w:rPr>
        <w:t>品德优良</w:t>
      </w:r>
      <w:r w:rsidR="005D6101" w:rsidRPr="008113BE">
        <w:rPr>
          <w:rFonts w:ascii="仿宋" w:eastAsia="仿宋" w:hAnsi="仿宋" w:hint="eastAsia"/>
          <w:sz w:val="28"/>
          <w:szCs w:val="28"/>
        </w:rPr>
        <w:t>；具有社会责任感和良好的职业操守，工作业绩显著，社会贡献突出，并具备下列条件之一</w:t>
      </w:r>
      <w:r w:rsidR="00BA765D" w:rsidRPr="008113BE">
        <w:rPr>
          <w:rFonts w:ascii="仿宋" w:eastAsia="仿宋" w:hAnsi="仿宋" w:hint="eastAsia"/>
          <w:sz w:val="28"/>
          <w:szCs w:val="28"/>
        </w:rPr>
        <w:t>：</w:t>
      </w:r>
    </w:p>
    <w:p w:rsidR="00BA765D" w:rsidRPr="008113BE" w:rsidRDefault="00BA765D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1.为国家建设和行业发展做出突出贡献或取得重大成就</w:t>
      </w:r>
      <w:r w:rsidR="00334A34" w:rsidRPr="008113BE">
        <w:rPr>
          <w:rFonts w:ascii="仿宋" w:eastAsia="仿宋" w:hAnsi="仿宋" w:hint="eastAsia"/>
          <w:sz w:val="28"/>
          <w:szCs w:val="28"/>
        </w:rPr>
        <w:t>的管理干部或科研工作者</w:t>
      </w:r>
      <w:r w:rsidRPr="008113BE">
        <w:rPr>
          <w:rFonts w:ascii="仿宋" w:eastAsia="仿宋" w:hAnsi="仿宋" w:hint="eastAsia"/>
          <w:sz w:val="28"/>
          <w:szCs w:val="28"/>
        </w:rPr>
        <w:t>；</w:t>
      </w:r>
    </w:p>
    <w:p w:rsidR="00BB69E1" w:rsidRPr="008113BE" w:rsidRDefault="00BB69E1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2.在各自</w:t>
      </w:r>
      <w:r w:rsidR="00DE3734">
        <w:rPr>
          <w:rFonts w:ascii="仿宋" w:eastAsia="仿宋" w:hAnsi="仿宋" w:hint="eastAsia"/>
          <w:sz w:val="28"/>
          <w:szCs w:val="28"/>
        </w:rPr>
        <w:t>岗位</w:t>
      </w:r>
      <w:r w:rsidR="00334A34" w:rsidRPr="008113BE">
        <w:rPr>
          <w:rFonts w:ascii="仿宋" w:eastAsia="仿宋" w:hAnsi="仿宋" w:hint="eastAsia"/>
          <w:sz w:val="28"/>
          <w:szCs w:val="28"/>
        </w:rPr>
        <w:t>取得优异成绩</w:t>
      </w:r>
      <w:r w:rsidRPr="008113BE">
        <w:rPr>
          <w:rFonts w:ascii="仿宋" w:eastAsia="仿宋" w:hAnsi="仿宋" w:hint="eastAsia"/>
          <w:sz w:val="28"/>
          <w:szCs w:val="28"/>
        </w:rPr>
        <w:t>的劳动</w:t>
      </w:r>
      <w:r w:rsidR="00334A34" w:rsidRPr="008113BE">
        <w:rPr>
          <w:rFonts w:ascii="仿宋" w:eastAsia="仿宋" w:hAnsi="仿宋" w:hint="eastAsia"/>
          <w:sz w:val="28"/>
          <w:szCs w:val="28"/>
        </w:rPr>
        <w:t>模范、先进工作者等；</w:t>
      </w:r>
    </w:p>
    <w:p w:rsidR="005D6101" w:rsidRPr="008113BE" w:rsidRDefault="00334A34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3.</w:t>
      </w:r>
      <w:r w:rsidR="005D6101" w:rsidRPr="008113BE">
        <w:rPr>
          <w:rFonts w:ascii="仿宋" w:eastAsia="仿宋" w:hAnsi="仿宋" w:hint="eastAsia"/>
          <w:sz w:val="28"/>
          <w:szCs w:val="28"/>
        </w:rPr>
        <w:t>热心公益事业，</w:t>
      </w:r>
      <w:r w:rsidR="00DE3734" w:rsidRPr="008113BE">
        <w:rPr>
          <w:rFonts w:ascii="仿宋" w:eastAsia="仿宋" w:hAnsi="仿宋" w:hint="eastAsia"/>
          <w:sz w:val="28"/>
          <w:szCs w:val="28"/>
        </w:rPr>
        <w:t>为社会做出特殊贡献</w:t>
      </w:r>
      <w:r w:rsidR="00DE3734">
        <w:rPr>
          <w:rFonts w:ascii="仿宋" w:eastAsia="仿宋" w:hAnsi="仿宋" w:hint="eastAsia"/>
          <w:sz w:val="28"/>
          <w:szCs w:val="28"/>
        </w:rPr>
        <w:t>，获得</w:t>
      </w:r>
      <w:r w:rsidR="00DE3734" w:rsidRPr="008113BE">
        <w:rPr>
          <w:rFonts w:ascii="仿宋" w:eastAsia="仿宋" w:hAnsi="仿宋" w:hint="eastAsia"/>
          <w:sz w:val="28"/>
          <w:szCs w:val="28"/>
        </w:rPr>
        <w:t>良好社会评价</w:t>
      </w:r>
      <w:r w:rsidR="005D6101" w:rsidRPr="008113BE">
        <w:rPr>
          <w:rFonts w:ascii="仿宋" w:eastAsia="仿宋" w:hAnsi="仿宋" w:hint="eastAsia"/>
          <w:sz w:val="28"/>
          <w:szCs w:val="28"/>
        </w:rPr>
        <w:t>；</w:t>
      </w:r>
    </w:p>
    <w:p w:rsidR="005D6101" w:rsidRPr="008113BE" w:rsidRDefault="00334A34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4.</w:t>
      </w:r>
      <w:r w:rsidR="005D6101" w:rsidRPr="008113BE">
        <w:rPr>
          <w:rFonts w:ascii="仿宋" w:eastAsia="仿宋" w:hAnsi="仿宋" w:hint="eastAsia"/>
          <w:sz w:val="28"/>
          <w:szCs w:val="28"/>
        </w:rPr>
        <w:t>扎根基层、</w:t>
      </w:r>
      <w:r w:rsidR="00BB69E1" w:rsidRPr="008113BE">
        <w:rPr>
          <w:rFonts w:ascii="仿宋" w:eastAsia="仿宋" w:hAnsi="仿宋" w:hint="eastAsia"/>
          <w:sz w:val="28"/>
          <w:szCs w:val="28"/>
        </w:rPr>
        <w:t>服务社会、</w:t>
      </w:r>
      <w:r w:rsidR="005D6101" w:rsidRPr="008113BE">
        <w:rPr>
          <w:rFonts w:ascii="仿宋" w:eastAsia="仿宋" w:hAnsi="仿宋" w:hint="eastAsia"/>
          <w:sz w:val="28"/>
          <w:szCs w:val="28"/>
        </w:rPr>
        <w:t>无私奉献</w:t>
      </w:r>
      <w:r w:rsidR="00BB69E1" w:rsidRPr="008113BE">
        <w:rPr>
          <w:rFonts w:ascii="仿宋" w:eastAsia="仿宋" w:hAnsi="仿宋" w:hint="eastAsia"/>
          <w:sz w:val="28"/>
          <w:szCs w:val="28"/>
        </w:rPr>
        <w:t>的基层劳动者和建设者</w:t>
      </w:r>
      <w:r w:rsidR="005D6101" w:rsidRPr="008113BE">
        <w:rPr>
          <w:rFonts w:ascii="仿宋" w:eastAsia="仿宋" w:hAnsi="仿宋" w:hint="eastAsia"/>
          <w:sz w:val="28"/>
          <w:szCs w:val="28"/>
        </w:rPr>
        <w:t>；</w:t>
      </w:r>
    </w:p>
    <w:p w:rsidR="005D6101" w:rsidRPr="008113BE" w:rsidRDefault="00334A34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5.</w:t>
      </w:r>
      <w:r w:rsidR="005D6101" w:rsidRPr="008113BE">
        <w:rPr>
          <w:rFonts w:ascii="仿宋" w:eastAsia="仿宋" w:hAnsi="仿宋" w:hint="eastAsia"/>
          <w:sz w:val="28"/>
          <w:szCs w:val="28"/>
        </w:rPr>
        <w:t>自主创业</w:t>
      </w:r>
      <w:r w:rsidR="00DE3734">
        <w:rPr>
          <w:rFonts w:ascii="仿宋" w:eastAsia="仿宋" w:hAnsi="仿宋" w:hint="eastAsia"/>
          <w:sz w:val="28"/>
          <w:szCs w:val="28"/>
        </w:rPr>
        <w:t>取得突</w:t>
      </w:r>
      <w:r w:rsidR="005D6101" w:rsidRPr="008113BE">
        <w:rPr>
          <w:rFonts w:ascii="仿宋" w:eastAsia="仿宋" w:hAnsi="仿宋" w:hint="eastAsia"/>
          <w:sz w:val="28"/>
          <w:szCs w:val="28"/>
        </w:rPr>
        <w:t>出成就；</w:t>
      </w:r>
    </w:p>
    <w:p w:rsidR="005D6101" w:rsidRPr="008113BE" w:rsidRDefault="00334A34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lastRenderedPageBreak/>
        <w:t>6.</w:t>
      </w:r>
      <w:r w:rsidR="005D6101" w:rsidRPr="008113BE">
        <w:rPr>
          <w:rFonts w:ascii="仿宋" w:eastAsia="仿宋" w:hAnsi="仿宋" w:hint="eastAsia"/>
          <w:sz w:val="28"/>
          <w:szCs w:val="28"/>
        </w:rPr>
        <w:t>做出其</w:t>
      </w:r>
      <w:r w:rsidR="00DE3734">
        <w:rPr>
          <w:rFonts w:ascii="仿宋" w:eastAsia="仿宋" w:hAnsi="仿宋" w:hint="eastAsia"/>
          <w:sz w:val="28"/>
          <w:szCs w:val="28"/>
        </w:rPr>
        <w:t>它</w:t>
      </w:r>
      <w:r w:rsidR="005D6101" w:rsidRPr="008113BE">
        <w:rPr>
          <w:rFonts w:ascii="仿宋" w:eastAsia="仿宋" w:hAnsi="仿宋" w:hint="eastAsia"/>
          <w:sz w:val="28"/>
          <w:szCs w:val="28"/>
        </w:rPr>
        <w:t>突出贡献或取得其</w:t>
      </w:r>
      <w:r w:rsidR="00DE3734">
        <w:rPr>
          <w:rFonts w:ascii="仿宋" w:eastAsia="仿宋" w:hAnsi="仿宋" w:hint="eastAsia"/>
          <w:sz w:val="28"/>
          <w:szCs w:val="28"/>
        </w:rPr>
        <w:t>它</w:t>
      </w:r>
      <w:r w:rsidR="005D6101" w:rsidRPr="008113BE">
        <w:rPr>
          <w:rFonts w:ascii="仿宋" w:eastAsia="仿宋" w:hAnsi="仿宋" w:hint="eastAsia"/>
          <w:sz w:val="28"/>
          <w:szCs w:val="28"/>
        </w:rPr>
        <w:t>卓越成果。</w:t>
      </w:r>
    </w:p>
    <w:p w:rsidR="005D6101" w:rsidRPr="008113BE" w:rsidRDefault="005D6101" w:rsidP="008113BE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113BE">
        <w:rPr>
          <w:rFonts w:ascii="仿宋" w:eastAsia="仿宋" w:hAnsi="仿宋" w:hint="eastAsia"/>
          <w:b/>
          <w:sz w:val="28"/>
          <w:szCs w:val="28"/>
        </w:rPr>
        <w:t>四、</w:t>
      </w:r>
      <w:r w:rsidR="008113BE" w:rsidRPr="008113BE">
        <w:rPr>
          <w:rFonts w:ascii="仿宋" w:eastAsia="仿宋" w:hAnsi="仿宋" w:hint="eastAsia"/>
          <w:b/>
          <w:sz w:val="28"/>
          <w:szCs w:val="28"/>
        </w:rPr>
        <w:t>提交方式</w:t>
      </w:r>
    </w:p>
    <w:p w:rsidR="008113BE" w:rsidRDefault="008113BE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请</w:t>
      </w:r>
      <w:r w:rsidR="00A42F1F">
        <w:rPr>
          <w:rFonts w:ascii="仿宋" w:eastAsia="仿宋" w:hAnsi="仿宋" w:hint="eastAsia"/>
          <w:sz w:val="28"/>
          <w:szCs w:val="28"/>
        </w:rPr>
        <w:t>填写</w:t>
      </w:r>
      <w:r w:rsidR="00934EA0" w:rsidRPr="008113BE">
        <w:rPr>
          <w:rFonts w:ascii="仿宋" w:eastAsia="仿宋" w:hAnsi="仿宋" w:hint="eastAsia"/>
          <w:sz w:val="28"/>
          <w:szCs w:val="28"/>
        </w:rPr>
        <w:t>优秀校友先进典型事迹线索征集表</w:t>
      </w:r>
      <w:r w:rsidR="00A42F1F">
        <w:rPr>
          <w:rFonts w:ascii="仿宋" w:eastAsia="仿宋" w:hAnsi="仿宋" w:hint="eastAsia"/>
          <w:sz w:val="28"/>
          <w:szCs w:val="28"/>
        </w:rPr>
        <w:t>（见附件）</w:t>
      </w:r>
      <w:r w:rsidRPr="008113BE">
        <w:rPr>
          <w:rFonts w:ascii="仿宋" w:eastAsia="仿宋" w:hAnsi="仿宋" w:hint="eastAsia"/>
          <w:sz w:val="28"/>
          <w:szCs w:val="28"/>
        </w:rPr>
        <w:t>或</w:t>
      </w:r>
      <w:r w:rsidR="00A42F1F">
        <w:rPr>
          <w:rFonts w:ascii="仿宋" w:eastAsia="仿宋" w:hAnsi="仿宋" w:hint="eastAsia"/>
          <w:sz w:val="28"/>
          <w:szCs w:val="28"/>
        </w:rPr>
        <w:t>提供</w:t>
      </w:r>
      <w:r w:rsidRPr="008113BE">
        <w:rPr>
          <w:rFonts w:ascii="仿宋" w:eastAsia="仿宋" w:hAnsi="仿宋" w:hint="eastAsia"/>
          <w:sz w:val="28"/>
          <w:szCs w:val="28"/>
        </w:rPr>
        <w:t>校友先进事迹图文材料及音像资料（如有）</w:t>
      </w:r>
      <w:r w:rsidR="00A42F1F">
        <w:rPr>
          <w:rFonts w:ascii="仿宋" w:eastAsia="仿宋" w:hAnsi="仿宋" w:hint="eastAsia"/>
          <w:sz w:val="28"/>
          <w:szCs w:val="28"/>
        </w:rPr>
        <w:t>，发送至联系人邮箱。</w:t>
      </w:r>
    </w:p>
    <w:p w:rsidR="00696BD9" w:rsidRPr="008113BE" w:rsidRDefault="00696BD9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对于提供有效线索并协助采编事迹材料者，有精美礼品赠送。</w:t>
      </w:r>
    </w:p>
    <w:p w:rsidR="00A42F1F" w:rsidRPr="008113BE" w:rsidRDefault="00A42F1F" w:rsidP="00A42F1F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电子邮箱：</w:t>
      </w:r>
      <w:hyperlink r:id="rId7" w:history="1">
        <w:r w:rsidRPr="008113BE">
          <w:rPr>
            <w:rStyle w:val="a3"/>
            <w:rFonts w:ascii="仿宋" w:eastAsia="仿宋" w:hAnsi="仿宋" w:hint="eastAsia"/>
            <w:sz w:val="28"/>
            <w:szCs w:val="28"/>
          </w:rPr>
          <w:t>wangtian_dxy@sina.cn</w:t>
        </w:r>
      </w:hyperlink>
    </w:p>
    <w:p w:rsidR="008113BE" w:rsidRPr="008113BE" w:rsidRDefault="008113BE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联系人：王老师，联系电话：010-</w:t>
      </w:r>
      <w:r w:rsidRPr="008113BE">
        <w:rPr>
          <w:rFonts w:ascii="仿宋" w:eastAsia="仿宋" w:hAnsi="仿宋"/>
          <w:sz w:val="28"/>
          <w:szCs w:val="28"/>
        </w:rPr>
        <w:t>89733337</w:t>
      </w:r>
      <w:r w:rsidRPr="008113BE">
        <w:rPr>
          <w:rFonts w:ascii="仿宋" w:eastAsia="仿宋" w:hAnsi="仿宋" w:hint="eastAsia"/>
          <w:sz w:val="28"/>
          <w:szCs w:val="28"/>
        </w:rPr>
        <w:t>、15801314888。</w:t>
      </w:r>
    </w:p>
    <w:p w:rsidR="008113BE" w:rsidRPr="008113BE" w:rsidRDefault="008113BE" w:rsidP="008113BE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邮寄地址：北京市昌平区府学路18号中国石油大学（北京）就业指导中心，邮政编码</w:t>
      </w:r>
      <w:r w:rsidRPr="008113BE">
        <w:rPr>
          <w:rFonts w:ascii="仿宋" w:eastAsia="仿宋" w:hAnsi="仿宋"/>
          <w:sz w:val="28"/>
          <w:szCs w:val="28"/>
        </w:rPr>
        <w:t>102249</w:t>
      </w:r>
    </w:p>
    <w:p w:rsidR="00D107D4" w:rsidRPr="008113BE" w:rsidRDefault="00D107D4" w:rsidP="00932566">
      <w:pPr>
        <w:spacing w:line="300" w:lineRule="auto"/>
        <w:ind w:right="280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中国石油大学（北京）就业指导中心</w:t>
      </w:r>
    </w:p>
    <w:p w:rsidR="008113BE" w:rsidRPr="008113BE" w:rsidRDefault="008113BE" w:rsidP="00932566">
      <w:pPr>
        <w:spacing w:line="300" w:lineRule="auto"/>
        <w:ind w:right="280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中国石油大学（北京）校友工作办公室</w:t>
      </w:r>
    </w:p>
    <w:p w:rsidR="00D107D4" w:rsidRPr="008113BE" w:rsidRDefault="00D107D4" w:rsidP="00932566">
      <w:pPr>
        <w:spacing w:line="300" w:lineRule="auto"/>
        <w:ind w:right="280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8113BE">
        <w:rPr>
          <w:rFonts w:ascii="仿宋" w:eastAsia="仿宋" w:hAnsi="仿宋" w:hint="eastAsia"/>
          <w:sz w:val="28"/>
          <w:szCs w:val="28"/>
        </w:rPr>
        <w:t>中国石油大学（北京）党委宣传部</w:t>
      </w:r>
    </w:p>
    <w:p w:rsidR="002F71A2" w:rsidRDefault="00932566" w:rsidP="00932566">
      <w:pPr>
        <w:spacing w:line="300" w:lineRule="auto"/>
        <w:ind w:right="1120"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="002F71A2" w:rsidRPr="008113BE">
        <w:rPr>
          <w:rFonts w:ascii="仿宋" w:eastAsia="仿宋" w:hAnsi="仿宋" w:hint="eastAsia"/>
          <w:sz w:val="28"/>
          <w:szCs w:val="28"/>
        </w:rPr>
        <w:t>2018年4月1</w:t>
      </w:r>
      <w:r w:rsidR="008113BE" w:rsidRPr="008113BE">
        <w:rPr>
          <w:rFonts w:ascii="仿宋" w:eastAsia="仿宋" w:hAnsi="仿宋" w:hint="eastAsia"/>
          <w:sz w:val="28"/>
          <w:szCs w:val="28"/>
        </w:rPr>
        <w:t>6</w:t>
      </w:r>
      <w:r w:rsidR="002F71A2" w:rsidRPr="008113BE">
        <w:rPr>
          <w:rFonts w:ascii="仿宋" w:eastAsia="仿宋" w:hAnsi="仿宋" w:hint="eastAsia"/>
          <w:sz w:val="28"/>
          <w:szCs w:val="28"/>
        </w:rPr>
        <w:t>日</w:t>
      </w:r>
    </w:p>
    <w:p w:rsidR="00932566" w:rsidRPr="008113BE" w:rsidRDefault="00932566" w:rsidP="00932566">
      <w:pPr>
        <w:spacing w:line="300" w:lineRule="auto"/>
        <w:ind w:right="560"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A42F1F" w:rsidRDefault="00A42F1F">
      <w:pPr>
        <w:rPr>
          <w:rFonts w:ascii="仿宋" w:eastAsia="仿宋" w:hAnsi="仿宋"/>
          <w:sz w:val="28"/>
          <w:szCs w:val="28"/>
        </w:rPr>
        <w:sectPr w:rsidR="00A42F1F" w:rsidSect="004500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42F1F" w:rsidRDefault="00A42F1F" w:rsidP="00A42F1F">
      <w:pPr>
        <w:tabs>
          <w:tab w:val="left" w:pos="2860"/>
        </w:tabs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中国石油大学</w:t>
      </w:r>
      <w:r>
        <w:rPr>
          <w:rFonts w:ascii="黑体" w:eastAsia="黑体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北京</w:t>
      </w:r>
      <w:r>
        <w:rPr>
          <w:rFonts w:ascii="黑体" w:eastAsia="黑体"/>
          <w:sz w:val="32"/>
          <w:szCs w:val="32"/>
        </w:rPr>
        <w:t>）</w:t>
      </w:r>
    </w:p>
    <w:p w:rsidR="00A42F1F" w:rsidRPr="00427049" w:rsidRDefault="00A42F1F" w:rsidP="00A42F1F">
      <w:pPr>
        <w:tabs>
          <w:tab w:val="left" w:pos="2860"/>
        </w:tabs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优秀校友先进典型事迹</w:t>
      </w:r>
      <w:r>
        <w:rPr>
          <w:rFonts w:ascii="黑体" w:eastAsia="黑体"/>
          <w:sz w:val="32"/>
          <w:szCs w:val="32"/>
        </w:rPr>
        <w:t>线索征集表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2126"/>
        <w:gridCol w:w="2268"/>
        <w:gridCol w:w="2363"/>
      </w:tblGrid>
      <w:tr w:rsidR="00A42F1F" w:rsidRPr="003620D8" w:rsidTr="00A42F1F">
        <w:trPr>
          <w:trHeight w:val="7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校友姓名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入学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年份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42F1F" w:rsidRPr="003620D8" w:rsidTr="00A42F1F">
        <w:trPr>
          <w:trHeight w:val="70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学历类别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所在专业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3378B5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42F1F" w:rsidRPr="003620D8" w:rsidTr="00A42F1F">
        <w:trPr>
          <w:trHeight w:val="84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3378B5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42F1F" w:rsidRPr="003620D8" w:rsidTr="00A42F1F">
        <w:trPr>
          <w:trHeight w:val="7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A42F1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其它联系方式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3854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42F1F" w:rsidRPr="003620D8" w:rsidTr="00A42F1F">
        <w:trPr>
          <w:trHeight w:val="7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Default="00A42F1F" w:rsidP="007E1E4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线索提供</w:t>
            </w:r>
            <w:r w:rsidR="007E1E4C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247B1E" w:rsidRDefault="00A42F1F" w:rsidP="00A42F1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DA7B55" w:rsidRDefault="00A42F1F" w:rsidP="00A42F1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bCs w:val="0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Pr="003620D8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42F1F" w:rsidRPr="003620D8" w:rsidTr="003378B5">
        <w:trPr>
          <w:trHeight w:val="7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校友曾获</w:t>
            </w:r>
          </w:p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荣誉</w:t>
            </w:r>
          </w:p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7D3D">
              <w:rPr>
                <w:rFonts w:ascii="仿宋_GB2312" w:eastAsia="仿宋_GB2312" w:hint="eastAsia"/>
                <w:szCs w:val="21"/>
              </w:rPr>
              <w:t>（不超过5</w:t>
            </w:r>
            <w:r>
              <w:rPr>
                <w:rFonts w:ascii="仿宋_GB2312" w:eastAsia="仿宋_GB2312" w:hint="eastAsia"/>
                <w:szCs w:val="21"/>
              </w:rPr>
              <w:t>项</w:t>
            </w:r>
            <w:r w:rsidRPr="00067D3D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Default="00A42F1F" w:rsidP="003378B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kern w:val="2"/>
                <w:sz w:val="28"/>
                <w:szCs w:val="28"/>
              </w:rPr>
            </w:pPr>
          </w:p>
          <w:p w:rsidR="00A42F1F" w:rsidRPr="00247B1E" w:rsidRDefault="00A42F1F" w:rsidP="003378B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:rsidR="00A42F1F" w:rsidRPr="003620D8" w:rsidTr="003378B5">
        <w:trPr>
          <w:trHeight w:val="71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校友事迹</w:t>
            </w:r>
          </w:p>
          <w:p w:rsidR="00A42F1F" w:rsidRPr="00DA7B55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A42F1F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:rsidR="00A42F1F" w:rsidRPr="003620D8" w:rsidRDefault="00A42F1F" w:rsidP="003378B5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</w:tbl>
    <w:p w:rsidR="00A42F1F" w:rsidRDefault="00A42F1F" w:rsidP="00A42F1F"/>
    <w:p w:rsidR="00A42F1F" w:rsidRPr="00A42F1F" w:rsidRDefault="00A42F1F" w:rsidP="00A42F1F">
      <w:pPr>
        <w:spacing w:line="300" w:lineRule="auto"/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请将此表格发送至</w:t>
      </w:r>
      <w:r w:rsidRPr="00A42F1F">
        <w:rPr>
          <w:rFonts w:ascii="仿宋" w:eastAsia="仿宋" w:hAnsi="仿宋" w:hint="eastAsia"/>
          <w:szCs w:val="21"/>
        </w:rPr>
        <w:t>电子邮箱：</w:t>
      </w:r>
      <w:hyperlink r:id="rId8" w:history="1">
        <w:r w:rsidRPr="00A42F1F">
          <w:rPr>
            <w:rStyle w:val="a3"/>
            <w:rFonts w:ascii="仿宋" w:eastAsia="仿宋" w:hAnsi="仿宋" w:hint="eastAsia"/>
            <w:szCs w:val="21"/>
          </w:rPr>
          <w:t>wangtian_dxy@sina.cn</w:t>
        </w:r>
      </w:hyperlink>
    </w:p>
    <w:p w:rsidR="00E40ADA" w:rsidRPr="00A42F1F" w:rsidRDefault="00A42F1F" w:rsidP="00A42F1F">
      <w:pPr>
        <w:spacing w:line="300" w:lineRule="auto"/>
        <w:ind w:firstLineChars="200" w:firstLine="420"/>
        <w:jc w:val="left"/>
        <w:rPr>
          <w:rFonts w:ascii="仿宋" w:eastAsia="仿宋" w:hAnsi="仿宋"/>
          <w:sz w:val="28"/>
          <w:szCs w:val="28"/>
        </w:rPr>
      </w:pPr>
      <w:r w:rsidRPr="00A42F1F">
        <w:rPr>
          <w:rFonts w:ascii="仿宋" w:eastAsia="仿宋" w:hAnsi="仿宋" w:hint="eastAsia"/>
          <w:szCs w:val="21"/>
        </w:rPr>
        <w:t>联系人：王老师，联系电话：010-</w:t>
      </w:r>
      <w:r w:rsidRPr="00A42F1F">
        <w:rPr>
          <w:rFonts w:ascii="仿宋" w:eastAsia="仿宋" w:hAnsi="仿宋"/>
          <w:szCs w:val="21"/>
        </w:rPr>
        <w:t>89733337</w:t>
      </w:r>
      <w:r w:rsidRPr="00A42F1F">
        <w:rPr>
          <w:rFonts w:ascii="仿宋" w:eastAsia="仿宋" w:hAnsi="仿宋" w:hint="eastAsia"/>
          <w:szCs w:val="21"/>
        </w:rPr>
        <w:t>、15801314888。</w:t>
      </w:r>
    </w:p>
    <w:sectPr w:rsidR="00E40ADA" w:rsidRPr="00A42F1F" w:rsidSect="004F3E2F"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8B9" w:rsidRDefault="00AA08B9" w:rsidP="00BA765D">
      <w:r>
        <w:separator/>
      </w:r>
    </w:p>
  </w:endnote>
  <w:endnote w:type="continuationSeparator" w:id="0">
    <w:p w:rsidR="00AA08B9" w:rsidRDefault="00AA08B9" w:rsidP="00BA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5" w:rsidRDefault="00AA08B9" w:rsidP="00336545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5" w:rsidRDefault="00AA08B9" w:rsidP="004F3E2F">
    <w:pPr>
      <w:pStyle w:val="a5"/>
      <w:framePr w:wrap="around" w:vAnchor="text" w:hAnchor="page" w:x="10409" w:y="-18"/>
      <w:ind w:right="360" w:firstLine="360"/>
      <w:rPr>
        <w:rStyle w:val="a7"/>
      </w:rPr>
    </w:pPr>
  </w:p>
  <w:p w:rsidR="00E51955" w:rsidRDefault="00AA08B9" w:rsidP="004F3E2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8B9" w:rsidRDefault="00AA08B9" w:rsidP="00BA765D">
      <w:r>
        <w:separator/>
      </w:r>
    </w:p>
  </w:footnote>
  <w:footnote w:type="continuationSeparator" w:id="0">
    <w:p w:rsidR="00AA08B9" w:rsidRDefault="00AA08B9" w:rsidP="00BA7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BC"/>
    <w:rsid w:val="00050305"/>
    <w:rsid w:val="001A30BC"/>
    <w:rsid w:val="002F71A2"/>
    <w:rsid w:val="00334A34"/>
    <w:rsid w:val="003C4631"/>
    <w:rsid w:val="00450095"/>
    <w:rsid w:val="005D6101"/>
    <w:rsid w:val="005F66D3"/>
    <w:rsid w:val="00696BD9"/>
    <w:rsid w:val="007B1DE5"/>
    <w:rsid w:val="007E1E4C"/>
    <w:rsid w:val="008113BE"/>
    <w:rsid w:val="00932566"/>
    <w:rsid w:val="00934EA0"/>
    <w:rsid w:val="00941CD8"/>
    <w:rsid w:val="00A17555"/>
    <w:rsid w:val="00A42F1F"/>
    <w:rsid w:val="00AA08B9"/>
    <w:rsid w:val="00BA765D"/>
    <w:rsid w:val="00BB69E1"/>
    <w:rsid w:val="00D107D4"/>
    <w:rsid w:val="00DC17F5"/>
    <w:rsid w:val="00DE3734"/>
    <w:rsid w:val="00E4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2F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7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7D4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semiHidden/>
    <w:unhideWhenUsed/>
    <w:rsid w:val="00BA7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A765D"/>
    <w:rPr>
      <w:sz w:val="18"/>
      <w:szCs w:val="18"/>
    </w:rPr>
  </w:style>
  <w:style w:type="paragraph" w:styleId="a5">
    <w:name w:val="footer"/>
    <w:basedOn w:val="a"/>
    <w:link w:val="Char0"/>
    <w:unhideWhenUsed/>
    <w:rsid w:val="00BA7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765D"/>
    <w:rPr>
      <w:sz w:val="18"/>
      <w:szCs w:val="18"/>
    </w:rPr>
  </w:style>
  <w:style w:type="paragraph" w:styleId="a6">
    <w:name w:val="List Paragraph"/>
    <w:basedOn w:val="a"/>
    <w:uiPriority w:val="34"/>
    <w:qFormat/>
    <w:rsid w:val="00BB69E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42F1F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page number"/>
    <w:basedOn w:val="a0"/>
    <w:rsid w:val="00A42F1F"/>
  </w:style>
  <w:style w:type="paragraph" w:styleId="a8">
    <w:name w:val="Date"/>
    <w:basedOn w:val="a"/>
    <w:next w:val="a"/>
    <w:link w:val="Char1"/>
    <w:uiPriority w:val="99"/>
    <w:semiHidden/>
    <w:unhideWhenUsed/>
    <w:rsid w:val="0093256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32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tian_dxy@sin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gtian_dxy@sin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C430-7B2D-4DF0-9EA1-BA29744F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10</cp:revision>
  <dcterms:created xsi:type="dcterms:W3CDTF">2018-04-11T16:08:00Z</dcterms:created>
  <dcterms:modified xsi:type="dcterms:W3CDTF">2018-04-19T02:12:00Z</dcterms:modified>
</cp:coreProperties>
</file>