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9340" w14:textId="0EB2B3D7" w:rsidR="00202D39" w:rsidRDefault="00B976BC" w:rsidP="007241A2">
      <w:pPr>
        <w:widowControl/>
        <w:shd w:val="clear" w:color="auto" w:fill="FFFFFF"/>
        <w:snapToGrid w:val="0"/>
        <w:spacing w:line="300" w:lineRule="atLeast"/>
        <w:jc w:val="center"/>
        <w:rPr>
          <w:b/>
          <w:bCs/>
          <w:sz w:val="27"/>
          <w:szCs w:val="27"/>
        </w:rPr>
      </w:pPr>
      <w:r w:rsidRPr="00B976BC">
        <w:rPr>
          <w:rFonts w:hint="eastAsia"/>
          <w:b/>
          <w:bCs/>
          <w:sz w:val="27"/>
          <w:szCs w:val="27"/>
        </w:rPr>
        <w:t>硕士《</w:t>
      </w:r>
      <w:r>
        <w:rPr>
          <w:rFonts w:hint="eastAsia"/>
          <w:b/>
          <w:bCs/>
          <w:sz w:val="27"/>
          <w:szCs w:val="27"/>
        </w:rPr>
        <w:t>材料科学基础</w:t>
      </w:r>
      <w:r w:rsidRPr="00B976BC">
        <w:rPr>
          <w:rFonts w:hint="eastAsia"/>
          <w:b/>
          <w:bCs/>
          <w:sz w:val="27"/>
          <w:szCs w:val="27"/>
        </w:rPr>
        <w:t>》考试大纲（</w:t>
      </w:r>
      <w:r w:rsidRPr="00C010C6">
        <w:rPr>
          <w:rFonts w:hint="eastAsia"/>
          <w:b/>
          <w:bCs/>
          <w:sz w:val="27"/>
          <w:szCs w:val="27"/>
        </w:rPr>
        <w:t>202</w:t>
      </w:r>
      <w:r w:rsidR="00C010C6">
        <w:rPr>
          <w:b/>
          <w:bCs/>
          <w:sz w:val="27"/>
          <w:szCs w:val="27"/>
        </w:rPr>
        <w:t>5</w:t>
      </w:r>
      <w:r w:rsidRPr="00B976BC">
        <w:rPr>
          <w:rFonts w:hint="eastAsia"/>
          <w:b/>
          <w:bCs/>
          <w:sz w:val="27"/>
          <w:szCs w:val="27"/>
        </w:rPr>
        <w:t>年）</w:t>
      </w:r>
    </w:p>
    <w:p w14:paraId="6AD8C6B4" w14:textId="77777777" w:rsidR="00202D39" w:rsidRPr="00C010C6" w:rsidRDefault="00202D39" w:rsidP="00202D39">
      <w:pPr>
        <w:widowControl/>
        <w:shd w:val="clear" w:color="auto" w:fill="FFFFFF"/>
        <w:snapToGrid w:val="0"/>
        <w:spacing w:line="300" w:lineRule="atLeast"/>
        <w:ind w:firstLineChars="621" w:firstLine="1490"/>
        <w:jc w:val="center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bookmarkStart w:id="0" w:name="_GoBack"/>
      <w:bookmarkEnd w:id="0"/>
    </w:p>
    <w:p w14:paraId="194BDA09" w14:textId="77FB90FD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课程名称：</w:t>
      </w:r>
      <w:r w:rsidR="00283D7E" w:rsidRPr="00283D7E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材料科学基础</w:t>
      </w:r>
    </w:p>
    <w:p w14:paraId="0DF83B74" w14:textId="675CD45C" w:rsidR="00202D39" w:rsidRPr="009061BE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科目代码：</w:t>
      </w:r>
      <w:r w:rsidR="00C547B6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86</w:t>
      </w:r>
      <w:r w:rsidR="00E647AC">
        <w:rPr>
          <w:rFonts w:ascii="??" w:hAnsi="??" w:cs="宋体"/>
          <w:b/>
          <w:bCs/>
          <w:color w:val="000000"/>
          <w:kern w:val="0"/>
          <w:sz w:val="24"/>
          <w:szCs w:val="21"/>
        </w:rPr>
        <w:t>0</w:t>
      </w:r>
    </w:p>
    <w:p w14:paraId="070D7CC1" w14:textId="4E78F8D1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适用专业：</w:t>
      </w:r>
      <w:r w:rsidRPr="00014923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材料科学与工程</w:t>
      </w:r>
      <w:r>
        <w:rPr>
          <w:rFonts w:ascii="??" w:hAnsi="??" w:cs="宋体" w:hint="eastAsia"/>
          <w:bCs/>
          <w:color w:val="000000"/>
          <w:kern w:val="0"/>
          <w:sz w:val="24"/>
          <w:szCs w:val="21"/>
        </w:rPr>
        <w:t>、材料工程</w:t>
      </w:r>
    </w:p>
    <w:p w14:paraId="51E78336" w14:textId="32F22499" w:rsidR="009061BE" w:rsidRDefault="00202D39" w:rsidP="004F5033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参考书目：</w:t>
      </w:r>
      <w:r w:rsidRPr="009061BE">
        <w:rPr>
          <w:rFonts w:ascii="宋体" w:hAnsi="宋体" w:cs="宋体" w:hint="eastAsia"/>
          <w:kern w:val="0"/>
          <w:sz w:val="24"/>
        </w:rPr>
        <w:t>《材料科学基础》第</w:t>
      </w:r>
      <w:r w:rsidR="00681F5D" w:rsidRPr="009061BE">
        <w:rPr>
          <w:rFonts w:ascii="宋体" w:hAnsi="宋体" w:cs="宋体" w:hint="eastAsia"/>
          <w:kern w:val="0"/>
          <w:sz w:val="24"/>
        </w:rPr>
        <w:t>三</w:t>
      </w:r>
      <w:r w:rsidRPr="009061BE">
        <w:rPr>
          <w:rFonts w:ascii="宋体" w:hAnsi="宋体" w:cs="宋体" w:hint="eastAsia"/>
          <w:kern w:val="0"/>
          <w:sz w:val="24"/>
        </w:rPr>
        <w:t>版 上海交通大学出版社，胡赓祥</w:t>
      </w:r>
      <w:r w:rsidR="002904DA" w:rsidRPr="009061BE">
        <w:rPr>
          <w:rFonts w:ascii="宋体" w:hAnsi="宋体" w:cs="宋体" w:hint="eastAsia"/>
          <w:kern w:val="0"/>
          <w:sz w:val="24"/>
        </w:rPr>
        <w:t>，2</w:t>
      </w:r>
      <w:r w:rsidR="002904DA" w:rsidRPr="009061BE">
        <w:rPr>
          <w:rFonts w:ascii="宋体" w:hAnsi="宋体" w:cs="宋体"/>
          <w:kern w:val="0"/>
          <w:sz w:val="24"/>
        </w:rPr>
        <w:t>010</w:t>
      </w:r>
    </w:p>
    <w:p w14:paraId="24BCBBC8" w14:textId="77777777" w:rsidR="00FD1D1F" w:rsidRPr="00283D7E" w:rsidRDefault="00FD1D1F" w:rsidP="00202D39">
      <w:pPr>
        <w:widowControl/>
        <w:shd w:val="clear" w:color="auto" w:fill="FFFFFF"/>
        <w:snapToGrid w:val="0"/>
        <w:spacing w:line="360" w:lineRule="auto"/>
        <w:ind w:firstLineChars="500" w:firstLine="1200"/>
        <w:jc w:val="left"/>
        <w:rPr>
          <w:rFonts w:ascii="宋体" w:hAnsi="宋体" w:cs="宋体"/>
          <w:kern w:val="0"/>
          <w:sz w:val="24"/>
        </w:rPr>
      </w:pPr>
    </w:p>
    <w:p w14:paraId="64F95D65" w14:textId="65332A95" w:rsidR="00202D39" w:rsidRDefault="00202D39" w:rsidP="002716BB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考试内容要求</w:t>
      </w:r>
    </w:p>
    <w:p w14:paraId="11A649D0" w14:textId="3B553063" w:rsidR="00040DD6" w:rsidRPr="00C41E6C" w:rsidRDefault="00040DD6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一、</w:t>
      </w:r>
      <w:r w:rsidR="00CC2AF5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试卷结构</w:t>
      </w:r>
    </w:p>
    <w:p w14:paraId="336A6DDB" w14:textId="5458F7E5" w:rsidR="00040DD6" w:rsidRDefault="00040DD6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本部分试题内容包括：</w:t>
      </w:r>
      <w:r w:rsidRPr="00F07460">
        <w:rPr>
          <w:rFonts w:ascii="宋体" w:hAnsi="宋体" w:cs="宋体" w:hint="eastAsia"/>
          <w:kern w:val="0"/>
          <w:sz w:val="24"/>
        </w:rPr>
        <w:t>概念题、选择题、简述题、计算题、分析题等</w:t>
      </w:r>
      <w:r w:rsidR="00AD70CE">
        <w:rPr>
          <w:rFonts w:ascii="宋体" w:hAnsi="宋体" w:cs="宋体" w:hint="eastAsia"/>
          <w:kern w:val="0"/>
          <w:sz w:val="24"/>
        </w:rPr>
        <w:t>，分值共计1</w:t>
      </w:r>
      <w:r w:rsidR="00AD70CE">
        <w:rPr>
          <w:rFonts w:ascii="宋体" w:hAnsi="宋体" w:cs="宋体"/>
          <w:kern w:val="0"/>
          <w:sz w:val="24"/>
        </w:rPr>
        <w:t>50</w:t>
      </w:r>
      <w:r w:rsidR="00AD70CE"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。要求考生明晰</w:t>
      </w:r>
      <w:r w:rsidRPr="00AB53F9">
        <w:rPr>
          <w:rFonts w:ascii="宋体" w:hAnsi="宋体" w:cs="宋体" w:hint="eastAsia"/>
          <w:kern w:val="0"/>
          <w:sz w:val="24"/>
        </w:rPr>
        <w:t>基本概念与基本原理，并能够利用其计算与分析。</w:t>
      </w:r>
    </w:p>
    <w:p w14:paraId="2C1779F4" w14:textId="012D4E1D" w:rsidR="00C41E6C" w:rsidRPr="00C41E6C" w:rsidRDefault="00C41E6C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二</w:t>
      </w: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考试内容</w:t>
      </w:r>
    </w:p>
    <w:p w14:paraId="4D80CFF2" w14:textId="742AFE61" w:rsidR="00202D39" w:rsidRPr="003825D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宋体" w:hAnsi="宋体" w:cs="宋体"/>
          <w:kern w:val="0"/>
          <w:sz w:val="24"/>
        </w:rPr>
      </w:pPr>
      <w:r w:rsidRPr="003825DE">
        <w:rPr>
          <w:rFonts w:cs="宋体" w:hint="eastAsia"/>
          <w:color w:val="000000"/>
          <w:kern w:val="0"/>
          <w:sz w:val="24"/>
        </w:rPr>
        <w:t>1</w:t>
      </w:r>
      <w:r w:rsidR="00202D39" w:rsidRPr="003825D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</w:t>
      </w:r>
      <w:r w:rsidR="00202D39" w:rsidRPr="003825DE">
        <w:rPr>
          <w:rFonts w:cs="宋体" w:hint="eastAsia"/>
          <w:color w:val="000000"/>
          <w:kern w:val="0"/>
          <w:sz w:val="24"/>
        </w:rPr>
        <w:t>结构</w:t>
      </w:r>
    </w:p>
    <w:p w14:paraId="61B6521A" w14:textId="306DC88C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电子空间排布、键合、原子间相互作用力、</w:t>
      </w:r>
      <w:proofErr w:type="gramStart"/>
      <w:r w:rsidRPr="00F07460">
        <w:rPr>
          <w:rFonts w:ascii="宋体" w:hAnsi="宋体" w:cs="宋体" w:hint="eastAsia"/>
          <w:kern w:val="0"/>
          <w:sz w:val="24"/>
        </w:rPr>
        <w:t>键合与</w:t>
      </w:r>
      <w:proofErr w:type="gramEnd"/>
      <w:r w:rsidRPr="00F07460">
        <w:rPr>
          <w:rFonts w:ascii="宋体" w:hAnsi="宋体" w:cs="宋体" w:hint="eastAsia"/>
          <w:kern w:val="0"/>
          <w:sz w:val="24"/>
        </w:rPr>
        <w:t>基本物理性质联系</w:t>
      </w:r>
      <w:r w:rsidR="008278CB">
        <w:rPr>
          <w:rFonts w:ascii="宋体" w:hAnsi="宋体" w:cs="宋体" w:hint="eastAsia"/>
          <w:kern w:val="0"/>
          <w:sz w:val="24"/>
        </w:rPr>
        <w:t>；</w:t>
      </w:r>
    </w:p>
    <w:p w14:paraId="2A788B75" w14:textId="2DFA1E59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晶体与非晶体、晶胞、晶系、晶面指数与晶向指数及其关系、晶面间距、晶带、布拉菲点阵；</w:t>
      </w:r>
    </w:p>
    <w:p w14:paraId="6D8AE370" w14:textId="6F6B0F0D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典型金属的点阵类型与晶体结构、堆垛方式、晶胞原子数、配位数、致密度、密排晶向与密排晶面、四面体与八面体间隙的几何性质；</w:t>
      </w:r>
    </w:p>
    <w:p w14:paraId="04443B06" w14:textId="5AFA25E2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4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常见共价晶体、离子晶体晶体结构与配位方式；</w:t>
      </w:r>
    </w:p>
    <w:p w14:paraId="4899080E" w14:textId="1D883515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5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合金的相结构：相、组织、固溶体和中间相的概念、分类与常见性质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BB3EA13" w14:textId="524B92C1" w:rsid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6）高分子的近程</w:t>
      </w:r>
      <w:proofErr w:type="gramStart"/>
      <w:r>
        <w:rPr>
          <w:rFonts w:ascii="宋体" w:hAnsi="宋体" w:cs="宋体" w:hint="eastAsia"/>
          <w:kern w:val="0"/>
          <w:sz w:val="24"/>
        </w:rPr>
        <w:t>链结构</w:t>
      </w:r>
      <w:proofErr w:type="gramEnd"/>
      <w:r>
        <w:rPr>
          <w:rFonts w:ascii="宋体" w:hAnsi="宋体" w:cs="宋体" w:hint="eastAsia"/>
          <w:kern w:val="0"/>
          <w:sz w:val="24"/>
        </w:rPr>
        <w:t>和远程链结构；</w:t>
      </w:r>
    </w:p>
    <w:p w14:paraId="1F94D647" w14:textId="0C9FC57A" w:rsidR="007E496B" w:rsidRP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7）高分子晶体形态、晶态</w:t>
      </w:r>
      <w:r w:rsidRPr="007E496B">
        <w:rPr>
          <w:rFonts w:ascii="宋体" w:hAnsi="宋体" w:cs="宋体" w:hint="eastAsia"/>
          <w:kern w:val="0"/>
          <w:sz w:val="24"/>
        </w:rPr>
        <w:t>结构</w:t>
      </w:r>
      <w:r>
        <w:rPr>
          <w:rFonts w:ascii="宋体" w:hAnsi="宋体" w:cs="宋体" w:hint="eastAsia"/>
          <w:kern w:val="0"/>
          <w:sz w:val="24"/>
        </w:rPr>
        <w:t>模型、晶胞结构和</w:t>
      </w:r>
      <w:r w:rsidRPr="007E496B">
        <w:rPr>
          <w:rFonts w:ascii="宋体" w:hAnsi="宋体" w:cs="宋体" w:hint="eastAsia"/>
          <w:kern w:val="0"/>
          <w:sz w:val="24"/>
        </w:rPr>
        <w:t>非晶态结构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31D6E7BD" w14:textId="0161CB72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2</w:t>
      </w:r>
      <w:r w:rsidR="00202D39" w:rsidRPr="00527AFE">
        <w:rPr>
          <w:rFonts w:cs="宋体" w:hint="eastAsia"/>
          <w:color w:val="000000"/>
          <w:kern w:val="0"/>
          <w:sz w:val="24"/>
        </w:rPr>
        <w:t>、晶体缺陷</w:t>
      </w:r>
    </w:p>
    <w:p w14:paraId="1C8511A8" w14:textId="1D66925E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点缺陷、位错、面缺陷的常见种类与基本概念；</w:t>
      </w:r>
    </w:p>
    <w:p w14:paraId="38032543" w14:textId="2CD2EE2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lastRenderedPageBreak/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位错理论的起源、位错类型、柏氏矢量、位错的运动（滑移与攀移）、位错的分解与合成、实际晶体中的位错、位错的增殖、位错与强度塑性的关系；</w:t>
      </w:r>
    </w:p>
    <w:p w14:paraId="6BB93CE6" w14:textId="4D9F6D12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面缺陷的类型、界面结构及特性。</w:t>
      </w:r>
    </w:p>
    <w:p w14:paraId="3C624149" w14:textId="7EB37FB1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3</w:t>
      </w:r>
      <w:r w:rsidR="00202D39" w:rsidRPr="00527AF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固体中原子及分子的运动</w:t>
      </w:r>
    </w:p>
    <w:p w14:paraId="206F5F91" w14:textId="5215F7D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扩散第一、第二定律；</w:t>
      </w:r>
    </w:p>
    <w:p w14:paraId="6BB2138B" w14:textId="240E33C5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扩散机制、分类、影响扩散的因素；</w:t>
      </w:r>
    </w:p>
    <w:p w14:paraId="29A49B7B" w14:textId="0E0055A1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扩散定律在表面处理等工艺中的应用与计算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3DE1C73F" w14:textId="1124AEAD" w:rsidR="007E496B" w:rsidRPr="00645C29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4）高分子的分子运动</w:t>
      </w:r>
      <w:r w:rsidR="008B15CC">
        <w:rPr>
          <w:rFonts w:ascii="宋体" w:hAnsi="宋体" w:cs="宋体" w:hint="eastAsia"/>
          <w:kern w:val="0"/>
          <w:sz w:val="24"/>
        </w:rPr>
        <w:t>和柔顺性、分子运动的结构影响因素、</w:t>
      </w:r>
      <w:r>
        <w:rPr>
          <w:rFonts w:ascii="宋体" w:hAnsi="宋体" w:cs="宋体" w:hint="eastAsia"/>
          <w:kern w:val="0"/>
          <w:sz w:val="24"/>
        </w:rPr>
        <w:t>三种力学状态（玻璃态、</w:t>
      </w:r>
      <w:proofErr w:type="gramStart"/>
      <w:r>
        <w:rPr>
          <w:rFonts w:ascii="宋体" w:hAnsi="宋体" w:cs="宋体" w:hint="eastAsia"/>
          <w:kern w:val="0"/>
          <w:sz w:val="24"/>
        </w:rPr>
        <w:t>高弹态和</w:t>
      </w:r>
      <w:proofErr w:type="gramEnd"/>
      <w:r>
        <w:rPr>
          <w:rFonts w:ascii="宋体" w:hAnsi="宋体" w:cs="宋体" w:hint="eastAsia"/>
          <w:kern w:val="0"/>
          <w:sz w:val="24"/>
        </w:rPr>
        <w:t>粘流态）</w:t>
      </w:r>
      <w:r w:rsidR="008278CB">
        <w:rPr>
          <w:rFonts w:ascii="宋体" w:hAnsi="宋体" w:cs="宋体" w:hint="eastAsia"/>
          <w:kern w:val="0"/>
          <w:sz w:val="24"/>
        </w:rPr>
        <w:t>的概念与特点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2AED8B63" w14:textId="22855653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4</w:t>
      </w:r>
      <w:r w:rsidR="00202D39" w:rsidRPr="00527AFE">
        <w:rPr>
          <w:rFonts w:cs="宋体" w:hint="eastAsia"/>
          <w:color w:val="000000"/>
          <w:kern w:val="0"/>
          <w:sz w:val="24"/>
        </w:rPr>
        <w:t>、凝固与结晶</w:t>
      </w:r>
    </w:p>
    <w:p w14:paraId="7609164D" w14:textId="4736AB87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结晶规律、过冷现象、结晶的热力学条件；</w:t>
      </w:r>
    </w:p>
    <w:p w14:paraId="55A970CC" w14:textId="618B866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均匀与非均匀形核、临界晶核半径、形核功，晶体长大机制与形态；</w:t>
      </w:r>
    </w:p>
    <w:p w14:paraId="60592071" w14:textId="7BA1EA3F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晶粒尺寸控制原理与方法，单晶、非晶、柱状晶制备原理与方法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814A9B8" w14:textId="175F2832" w:rsidR="002A1C67" w:rsidRPr="00F410D3" w:rsidRDefault="007E496B" w:rsidP="007E496B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4）高分子的结晶</w:t>
      </w:r>
      <w:r w:rsidR="008B15CC">
        <w:rPr>
          <w:rFonts w:ascii="宋体" w:hAnsi="宋体" w:cs="宋体" w:hint="eastAsia"/>
          <w:kern w:val="0"/>
          <w:sz w:val="24"/>
        </w:rPr>
        <w:t>过程（结晶相似性）</w:t>
      </w:r>
      <w:r w:rsidR="008278CB">
        <w:rPr>
          <w:rFonts w:ascii="宋体" w:hAnsi="宋体" w:cs="宋体" w:hint="eastAsia"/>
          <w:kern w:val="0"/>
          <w:sz w:val="24"/>
        </w:rPr>
        <w:t>，</w:t>
      </w:r>
      <w:r w:rsidR="008B15CC">
        <w:rPr>
          <w:rFonts w:ascii="宋体" w:hAnsi="宋体" w:cs="宋体" w:hint="eastAsia"/>
          <w:kern w:val="0"/>
          <w:sz w:val="24"/>
        </w:rPr>
        <w:t>影响结晶能力的结构因素（结晶差异性）</w:t>
      </w:r>
      <w:r>
        <w:rPr>
          <w:rFonts w:ascii="宋体" w:hAnsi="宋体" w:cs="宋体" w:hint="eastAsia"/>
          <w:kern w:val="0"/>
          <w:sz w:val="24"/>
        </w:rPr>
        <w:t>。</w:t>
      </w:r>
    </w:p>
    <w:sectPr w:rsidR="002A1C67" w:rsidRPr="00F410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576F" w14:textId="77777777" w:rsidR="00CE2645" w:rsidRDefault="00CE2645" w:rsidP="00991FBE">
      <w:r>
        <w:separator/>
      </w:r>
    </w:p>
  </w:endnote>
  <w:endnote w:type="continuationSeparator" w:id="0">
    <w:p w14:paraId="4BA1E08A" w14:textId="77777777" w:rsidR="00CE2645" w:rsidRDefault="00CE2645" w:rsidP="009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35D8" w14:textId="3CFA5480" w:rsidR="004D658B" w:rsidRDefault="004D658B">
    <w:pPr>
      <w:pStyle w:val="a5"/>
      <w:jc w:val="center"/>
    </w:pPr>
    <w:r>
      <w:rPr>
        <w:rFonts w:hint="eastAsia"/>
      </w:rPr>
      <w:t>·</w:t>
    </w:r>
    <w:sdt>
      <w:sdtPr>
        <w:id w:val="-138956817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BFEED6" w14:textId="77777777" w:rsidR="004D658B" w:rsidRDefault="004D6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54D8" w14:textId="77777777" w:rsidR="00CE2645" w:rsidRDefault="00CE2645" w:rsidP="00991FBE">
      <w:r>
        <w:separator/>
      </w:r>
    </w:p>
  </w:footnote>
  <w:footnote w:type="continuationSeparator" w:id="0">
    <w:p w14:paraId="02B5105E" w14:textId="77777777" w:rsidR="00CE2645" w:rsidRDefault="00CE2645" w:rsidP="0099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94"/>
    <w:rsid w:val="00030461"/>
    <w:rsid w:val="00040DD6"/>
    <w:rsid w:val="00070381"/>
    <w:rsid w:val="0014547E"/>
    <w:rsid w:val="001B67FE"/>
    <w:rsid w:val="001D685F"/>
    <w:rsid w:val="00202D39"/>
    <w:rsid w:val="00203B4F"/>
    <w:rsid w:val="00204E36"/>
    <w:rsid w:val="002716BB"/>
    <w:rsid w:val="00273B7C"/>
    <w:rsid w:val="00283D7E"/>
    <w:rsid w:val="002904DA"/>
    <w:rsid w:val="002A1C67"/>
    <w:rsid w:val="00310BAF"/>
    <w:rsid w:val="003825DE"/>
    <w:rsid w:val="003F0A94"/>
    <w:rsid w:val="0042777E"/>
    <w:rsid w:val="004526A8"/>
    <w:rsid w:val="004667DC"/>
    <w:rsid w:val="00480EE7"/>
    <w:rsid w:val="004D658B"/>
    <w:rsid w:val="004F5033"/>
    <w:rsid w:val="0052325F"/>
    <w:rsid w:val="00527AFE"/>
    <w:rsid w:val="005772B1"/>
    <w:rsid w:val="005A1D90"/>
    <w:rsid w:val="005B26F9"/>
    <w:rsid w:val="005C230E"/>
    <w:rsid w:val="00681F5D"/>
    <w:rsid w:val="007241A2"/>
    <w:rsid w:val="00732FEC"/>
    <w:rsid w:val="007404E4"/>
    <w:rsid w:val="007820D7"/>
    <w:rsid w:val="007B6A31"/>
    <w:rsid w:val="007E496B"/>
    <w:rsid w:val="008278CB"/>
    <w:rsid w:val="00830998"/>
    <w:rsid w:val="00875A9F"/>
    <w:rsid w:val="008B15CC"/>
    <w:rsid w:val="009061BE"/>
    <w:rsid w:val="009452C9"/>
    <w:rsid w:val="00970221"/>
    <w:rsid w:val="009768CE"/>
    <w:rsid w:val="00991FBE"/>
    <w:rsid w:val="009A6ADD"/>
    <w:rsid w:val="009C0304"/>
    <w:rsid w:val="00A3344E"/>
    <w:rsid w:val="00A72C94"/>
    <w:rsid w:val="00AA0B97"/>
    <w:rsid w:val="00AB53F9"/>
    <w:rsid w:val="00AC4466"/>
    <w:rsid w:val="00AD70CE"/>
    <w:rsid w:val="00AE231A"/>
    <w:rsid w:val="00AE3998"/>
    <w:rsid w:val="00AE671C"/>
    <w:rsid w:val="00B04F45"/>
    <w:rsid w:val="00B6087E"/>
    <w:rsid w:val="00B71C38"/>
    <w:rsid w:val="00B74E62"/>
    <w:rsid w:val="00B80DAB"/>
    <w:rsid w:val="00B976BC"/>
    <w:rsid w:val="00C010C6"/>
    <w:rsid w:val="00C41E6C"/>
    <w:rsid w:val="00C50C92"/>
    <w:rsid w:val="00C547B6"/>
    <w:rsid w:val="00C57FC8"/>
    <w:rsid w:val="00CA05DC"/>
    <w:rsid w:val="00CA2D46"/>
    <w:rsid w:val="00CC01D2"/>
    <w:rsid w:val="00CC2AF5"/>
    <w:rsid w:val="00CE2645"/>
    <w:rsid w:val="00D30E81"/>
    <w:rsid w:val="00D73DDB"/>
    <w:rsid w:val="00D964C6"/>
    <w:rsid w:val="00E43CE0"/>
    <w:rsid w:val="00E647AC"/>
    <w:rsid w:val="00E67E99"/>
    <w:rsid w:val="00ED2408"/>
    <w:rsid w:val="00EF18AB"/>
    <w:rsid w:val="00F07460"/>
    <w:rsid w:val="00F1465E"/>
    <w:rsid w:val="00F410D3"/>
    <w:rsid w:val="00FD1D1F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217C0"/>
  <w15:chartTrackingRefBased/>
  <w15:docId w15:val="{01BFE3E1-F6DF-4D34-A4F3-D5F0E01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7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78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liuxx</cp:lastModifiedBy>
  <cp:revision>3</cp:revision>
  <dcterms:created xsi:type="dcterms:W3CDTF">2023-09-20T07:16:00Z</dcterms:created>
  <dcterms:modified xsi:type="dcterms:W3CDTF">2024-10-08T07:20:00Z</dcterms:modified>
</cp:coreProperties>
</file>